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3C" w:rsidRDefault="00BB3B3C" w:rsidP="00BB3B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 административной ответственности за нарушение прав потребителей</w:t>
      </w:r>
    </w:p>
    <w:p w:rsidR="00BB3B3C" w:rsidRDefault="00BB3B3C" w:rsidP="00BB3B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Федеральным законом от 18 марта 2020 г. N 56-ФЗ внесены изменения в статью 14.8 Кодекса Российской Федерации об административных правонарушениях, которая предусматривает ответственность за нарушение иных прав потребителей.</w:t>
      </w:r>
    </w:p>
    <w:p w:rsidR="00BB3B3C" w:rsidRDefault="00BB3B3C" w:rsidP="00BB3B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частности, статья дополнена частью 5, которая предусматривает ответственность за отказ потребителю в предоставлении товаров (выполнении работ, оказании услуг) либо доступе к товарам (работам, услугам) по причинам, связанным с состоянием его здоровья, или ограничением жизнедеятельности, или его возрастом, кроме случаев, установленных законом.</w:t>
      </w:r>
    </w:p>
    <w:p w:rsidR="00BB3B3C" w:rsidRDefault="00BB3B3C" w:rsidP="00BB3B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Данное правонарушение влечет наложение административного штрафа на должностных лиц в размере от тридцати тысяч до пятидесяти тысяч рублей; на юридических лиц - от трехсот тысяч до пятисот тысяч рублей.</w:t>
      </w:r>
    </w:p>
    <w:p w:rsidR="00BB3B3C" w:rsidRDefault="00BB3B3C" w:rsidP="00BB3B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Кроме того, рассматриваемая статья 14.8 </w:t>
      </w:r>
      <w:proofErr w:type="spellStart"/>
      <w:r>
        <w:rPr>
          <w:color w:val="000000"/>
          <w:sz w:val="27"/>
          <w:szCs w:val="27"/>
        </w:rPr>
        <w:t>КоАП</w:t>
      </w:r>
      <w:proofErr w:type="spellEnd"/>
      <w:r>
        <w:rPr>
          <w:color w:val="000000"/>
          <w:sz w:val="27"/>
          <w:szCs w:val="27"/>
        </w:rPr>
        <w:t xml:space="preserve"> РФ дополнена примечанием следующего содержания: </w:t>
      </w:r>
      <w:proofErr w:type="gramStart"/>
      <w:r>
        <w:rPr>
          <w:color w:val="000000"/>
          <w:sz w:val="27"/>
          <w:szCs w:val="27"/>
        </w:rPr>
        <w:t>«В случае отказа двум и более потребителям одновременно в предоставлении товаров (выполнении работ, оказании услуг) либо доступе к товарам (работам, услугам) по причинам, связанным с состоянием их здоровья, или ограничением жизнедеятельности, или их возрастом, либо в случае соответствующего неоднократного отказа одному или двум и более потребителям одновременно административная ответственность, предусмотренная частью 5 настоящей статьи, наступает за такой отказ каждому потребителю</w:t>
      </w:r>
      <w:proofErr w:type="gramEnd"/>
      <w:r>
        <w:rPr>
          <w:color w:val="000000"/>
          <w:sz w:val="27"/>
          <w:szCs w:val="27"/>
        </w:rPr>
        <w:t xml:space="preserve"> и за каждый случай такого отказа в отдельности".</w:t>
      </w:r>
    </w:p>
    <w:p w:rsidR="00BB3B3C" w:rsidRDefault="00BB3B3C" w:rsidP="00BB3B3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Федеральный закон вступил в силу 29 марта 2020 года.</w:t>
      </w:r>
    </w:p>
    <w:p w:rsidR="00AB093B" w:rsidRDefault="00AB093B"/>
    <w:sectPr w:rsidR="00AB093B" w:rsidSect="00AB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B3B3C"/>
    <w:rsid w:val="00AB093B"/>
    <w:rsid w:val="00BB3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2020-04-06T07:45:00Z</dcterms:created>
  <dcterms:modified xsi:type="dcterms:W3CDTF">2020-04-06T07:45:00Z</dcterms:modified>
</cp:coreProperties>
</file>