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66F05" w14:textId="25C16528" w:rsidR="00481A4C" w:rsidRDefault="00AA21A4" w:rsidP="00AA21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Pr="00AA21A4">
        <w:rPr>
          <w:rFonts w:ascii="Times New Roman" w:hAnsi="Times New Roman"/>
          <w:b/>
          <w:sz w:val="26"/>
          <w:szCs w:val="26"/>
        </w:rPr>
        <w:t xml:space="preserve">тветственность для водителя, лишенного водительских прав, если он вновь </w:t>
      </w:r>
      <w:r>
        <w:rPr>
          <w:rFonts w:ascii="Times New Roman" w:hAnsi="Times New Roman"/>
          <w:b/>
          <w:sz w:val="26"/>
          <w:szCs w:val="26"/>
        </w:rPr>
        <w:br/>
      </w:r>
      <w:r w:rsidRPr="00AA21A4">
        <w:rPr>
          <w:rFonts w:ascii="Times New Roman" w:hAnsi="Times New Roman"/>
          <w:b/>
          <w:sz w:val="26"/>
          <w:szCs w:val="26"/>
        </w:rPr>
        <w:t>будет управлять автомобилем</w:t>
      </w:r>
      <w:r>
        <w:rPr>
          <w:rFonts w:ascii="Times New Roman" w:hAnsi="Times New Roman"/>
          <w:b/>
          <w:sz w:val="26"/>
          <w:szCs w:val="26"/>
        </w:rPr>
        <w:t xml:space="preserve">, а также </w:t>
      </w:r>
      <w:r w:rsidRPr="00AA21A4">
        <w:rPr>
          <w:rFonts w:ascii="Times New Roman" w:hAnsi="Times New Roman"/>
          <w:b/>
          <w:sz w:val="26"/>
          <w:szCs w:val="26"/>
        </w:rPr>
        <w:t>нарушение им при этом правил дорожного движения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78AEFBA0" w14:textId="77777777" w:rsidR="00AA21A4" w:rsidRPr="0023232F" w:rsidRDefault="00AA21A4" w:rsidP="00AA21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23067E0" w14:textId="4496CB06" w:rsidR="00724051" w:rsidRDefault="00724051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истекший период 2024 года судами города Дербента и Дербентского района вынесено 11 обвинительных приговоров в отношении жителей города и района за совершение преступления, предусмотренного ст. 264.1 УК РФ.</w:t>
      </w:r>
    </w:p>
    <w:p w14:paraId="1CE1F3B7" w14:textId="630F2075" w:rsidR="00724051" w:rsidRDefault="00724051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Подсудимым назначены различные наказания, предусмотренные санкцией данной статьи (штраф, обязательные работы, исправительные работы, лишение свободы), с лишением права управления транспортными средствами на различные сроки, а в 3 случаях </w:t>
      </w:r>
      <w:r>
        <w:rPr>
          <w:rFonts w:ascii="Times New Roman" w:hAnsi="Times New Roman"/>
          <w:sz w:val="26"/>
          <w:szCs w:val="26"/>
        </w:rPr>
        <w:t xml:space="preserve">по приговорам судов </w:t>
      </w:r>
      <w:r>
        <w:rPr>
          <w:rFonts w:ascii="Times New Roman" w:hAnsi="Times New Roman"/>
          <w:sz w:val="26"/>
          <w:szCs w:val="26"/>
        </w:rPr>
        <w:t>автомобили конфискованы в доход государства.</w:t>
      </w:r>
    </w:p>
    <w:p w14:paraId="3874DBE1" w14:textId="63E2A1A9" w:rsidR="00AA21A4" w:rsidRPr="00AA21A4" w:rsidRDefault="00724051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Прокуратура города Дербента разъясняет, что </w:t>
      </w:r>
      <w:r w:rsidR="00AA21A4" w:rsidRPr="00AA21A4">
        <w:rPr>
          <w:rFonts w:ascii="Times New Roman" w:hAnsi="Times New Roman"/>
          <w:sz w:val="26"/>
          <w:szCs w:val="26"/>
        </w:rPr>
        <w:t>Уголовным кодексом Российской Федерации ответственность водителей, ранее лишенных права управления транспортными средствами, строго дифференцирована.</w:t>
      </w:r>
    </w:p>
    <w:p w14:paraId="627E6562" w14:textId="77777777" w:rsidR="00AA21A4" w:rsidRPr="00AA21A4" w:rsidRDefault="00AA21A4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A21A4">
        <w:rPr>
          <w:rFonts w:ascii="Times New Roman" w:hAnsi="Times New Roman"/>
          <w:sz w:val="26"/>
          <w:szCs w:val="26"/>
        </w:rPr>
        <w:t>Например, в случае повторного управления водителем транспортным средством в состоянии опьянения, после привлечения его к административной ответственности за аналогичные деяния, он будет нести ответственность по ч. 1 ст. 264.1 УК РФ, предусматривающей наказание в виде лишения свободы на срок до 2 лет, с лишением права заниматься деятельностью, связанной с управлением транспортными средствами на срок до 3 лет.</w:t>
      </w:r>
    </w:p>
    <w:p w14:paraId="109B152B" w14:textId="77777777" w:rsidR="00AA21A4" w:rsidRPr="00AA21A4" w:rsidRDefault="00AA21A4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A21A4">
        <w:rPr>
          <w:rFonts w:ascii="Times New Roman" w:hAnsi="Times New Roman"/>
          <w:sz w:val="26"/>
          <w:szCs w:val="26"/>
        </w:rPr>
        <w:t>Если лицо, уже ранее привлечено к уголовной ответственности за управление транспортным средством в состоянии опьянения, как по ч. 1 ст. 264.1 УК РФ, так и по ч.ч. 2, 4 и 6 ст. 264 УК РФ, и вновь садится «за руль» в состоянии алкогольного опьянения, то оно будет нести ответственность уже по ч. 2 ст. 264.1 УК РФ, предусматривающей наказание в виде лишения свободы на срок до 3 лет с лишением права заниматься деятельностью, связанной с управлением транспортными средствами на срок до 6 лет.</w:t>
      </w:r>
    </w:p>
    <w:p w14:paraId="7AF2C852" w14:textId="77777777" w:rsidR="00AA21A4" w:rsidRPr="00AA21A4" w:rsidRDefault="00AA21A4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A21A4">
        <w:rPr>
          <w:rFonts w:ascii="Times New Roman" w:hAnsi="Times New Roman"/>
          <w:sz w:val="26"/>
          <w:szCs w:val="26"/>
        </w:rPr>
        <w:t>При этом, для квалификации действий данного лица по указанным составам не важно, признано ли состояние его опьянения проведенными исследованиями, либо он отказался от проведения таких исследований. Также не важен и вид опьянения, в котором находилось виновное лицо (алкогольное или наркотическое).</w:t>
      </w:r>
    </w:p>
    <w:p w14:paraId="32237329" w14:textId="77777777" w:rsidR="00AA21A4" w:rsidRPr="00AA21A4" w:rsidRDefault="00AA21A4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A21A4">
        <w:rPr>
          <w:rFonts w:ascii="Times New Roman" w:hAnsi="Times New Roman"/>
          <w:sz w:val="26"/>
          <w:szCs w:val="26"/>
        </w:rPr>
        <w:t>Для лиц, лишенных права управления транспортными средствами за повторное превышение установленной скорости движения более чем на 60 км в час, либо за повторный выезд на полосу, предназначенную для встречного движения, либо на трамвайные пути встречного направления, в случае повторения таких действий, предусмотрена ответственность по ч. 1 ст. 264.2 УК РФ, наказание по которой составляет лишение свободы на срок до 2 лет с лишением права заниматься деятельностью, связанной с управлением транспортными средствами на срок до 3 лет.</w:t>
      </w:r>
    </w:p>
    <w:p w14:paraId="38537576" w14:textId="3CDA195A" w:rsidR="00AA21A4" w:rsidRPr="00AA21A4" w:rsidRDefault="00AA21A4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A21A4">
        <w:rPr>
          <w:rFonts w:ascii="Times New Roman" w:hAnsi="Times New Roman"/>
          <w:sz w:val="26"/>
          <w:szCs w:val="26"/>
        </w:rPr>
        <w:t>Если же, лицо, привлеченное к уголовной ответственности по ст. 264.2 УК РФ, вновь превысит скорость более чем на 60 км в час, либо вновь будет двигаться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A21A4">
        <w:rPr>
          <w:rFonts w:ascii="Times New Roman" w:hAnsi="Times New Roman"/>
          <w:sz w:val="26"/>
          <w:szCs w:val="26"/>
        </w:rPr>
        <w:t>по «встречной полосе», оно может быть привлечено к ответственности по ч. 2 ст. 264.2 УК РФ, санкция которой предполагает наказание в виде лишения свободы на срок до 3 лет с лишением права заниматься деятельностью, связанной с управлением транспортными средствами на срок до 6 лет.</w:t>
      </w:r>
    </w:p>
    <w:p w14:paraId="5A678C01" w14:textId="160B59C7" w:rsidR="00AA21A4" w:rsidRPr="00AA21A4" w:rsidRDefault="00AA21A4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A21A4">
        <w:rPr>
          <w:rFonts w:ascii="Times New Roman" w:hAnsi="Times New Roman"/>
          <w:sz w:val="26"/>
          <w:szCs w:val="26"/>
        </w:rPr>
        <w:t xml:space="preserve">Вместе тем, необходимо отметить, что действие ст. 264.2 УК РФ не распространяется на случаи фиксации административных правонарушений работающими в автоматическом режиме специальными техническими средствами, </w:t>
      </w:r>
      <w:r w:rsidRPr="00AA21A4">
        <w:rPr>
          <w:rFonts w:ascii="Times New Roman" w:hAnsi="Times New Roman"/>
          <w:sz w:val="26"/>
          <w:szCs w:val="26"/>
        </w:rPr>
        <w:lastRenderedPageBreak/>
        <w:t>имеющими функции фото- и киносъемки, видеозаписи, или средствами фото-и киносъемки, видеозаписи.</w:t>
      </w:r>
    </w:p>
    <w:p w14:paraId="42AC7811" w14:textId="77777777" w:rsidR="00AA21A4" w:rsidRPr="00AA21A4" w:rsidRDefault="00AA21A4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A21A4">
        <w:rPr>
          <w:rFonts w:ascii="Times New Roman" w:hAnsi="Times New Roman"/>
          <w:sz w:val="26"/>
          <w:szCs w:val="26"/>
        </w:rPr>
        <w:t>Уголовная ответственность предусмотрена и для лиц, которые не имеют права управления транспортными средствами.</w:t>
      </w:r>
    </w:p>
    <w:p w14:paraId="6D19A4A7" w14:textId="77777777" w:rsidR="00AA21A4" w:rsidRPr="00AA21A4" w:rsidRDefault="00AA21A4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A21A4">
        <w:rPr>
          <w:rFonts w:ascii="Times New Roman" w:hAnsi="Times New Roman"/>
          <w:sz w:val="26"/>
          <w:szCs w:val="26"/>
        </w:rPr>
        <w:t>В случае повторного управления автомобилем этим человеком, после привлечения его за такие действия к административной ответственности, он может быть осужден по ч. 1 ст. 264.3 УК РФ на срок до 1 года лишения свободы, с лишением с лишением права заниматься деятельностью, связанной с управлением транспортными средствами на срок до 2 лет.</w:t>
      </w:r>
    </w:p>
    <w:p w14:paraId="0B8EE302" w14:textId="77777777" w:rsidR="00AA21A4" w:rsidRPr="00AA21A4" w:rsidRDefault="00AA21A4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A21A4">
        <w:rPr>
          <w:rFonts w:ascii="Times New Roman" w:hAnsi="Times New Roman"/>
          <w:sz w:val="26"/>
          <w:szCs w:val="26"/>
        </w:rPr>
        <w:t>Обращает на себя внимание также тот факт, что законодателем не предусмотрены различия в транспортных средствах, которыми запрещается управлять водителю.</w:t>
      </w:r>
    </w:p>
    <w:p w14:paraId="03A78D03" w14:textId="77777777" w:rsidR="00AA21A4" w:rsidRPr="00AA21A4" w:rsidRDefault="00AA21A4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A21A4">
        <w:rPr>
          <w:rFonts w:ascii="Times New Roman" w:hAnsi="Times New Roman"/>
          <w:sz w:val="26"/>
          <w:szCs w:val="26"/>
        </w:rPr>
        <w:t>То есть, например, лицо, лишенное права за действия, допущенные при управлении автомобилем, лишается права управления любыми транспортными средствами.</w:t>
      </w:r>
    </w:p>
    <w:p w14:paraId="7E104B24" w14:textId="3DCB2ADE" w:rsidR="00A05749" w:rsidRDefault="00AA21A4" w:rsidP="00AA21A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</w:t>
      </w:r>
      <w:r w:rsidRPr="00AA21A4">
        <w:rPr>
          <w:rFonts w:ascii="Times New Roman" w:hAnsi="Times New Roman"/>
          <w:sz w:val="26"/>
          <w:szCs w:val="26"/>
        </w:rPr>
        <w:t>, Федеральным законом № 258-ФЗ от 14.07.2022 в ч. 1 ст. 104.1 УК РФ введен п. «д», который предусматривает, конфискацию транспортного средства, использованного при совершении преступлений, предусмотренных ст. 264.1, 264.2 и 264.3 УК РФ</w:t>
      </w:r>
      <w:r w:rsidR="00D87E90">
        <w:rPr>
          <w:rFonts w:ascii="Times New Roman" w:hAnsi="Times New Roman"/>
          <w:sz w:val="26"/>
          <w:szCs w:val="26"/>
        </w:rPr>
        <w:t>.</w:t>
      </w:r>
    </w:p>
    <w:p w14:paraId="521FA7A7" w14:textId="77777777" w:rsidR="004C075E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334F3D" w:rsidRDefault="004C075E" w:rsidP="004C075E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334F3D">
        <w:rPr>
          <w:rFonts w:ascii="Times New Roman" w:hAnsi="Times New Roman"/>
          <w:sz w:val="26"/>
          <w:szCs w:val="26"/>
        </w:rPr>
        <w:t>Помощник прокурора г. Дербента</w:t>
      </w:r>
    </w:p>
    <w:p w14:paraId="090E4E7D" w14:textId="77777777" w:rsidR="004C075E" w:rsidRPr="00334F3D" w:rsidRDefault="004C075E" w:rsidP="004C075E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</w:p>
    <w:p w14:paraId="04E5CA23" w14:textId="77777777" w:rsidR="004C075E" w:rsidRPr="00334F3D" w:rsidRDefault="004C075E" w:rsidP="004C075E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334F3D">
        <w:rPr>
          <w:rFonts w:ascii="Times New Roman" w:hAnsi="Times New Roman"/>
          <w:sz w:val="26"/>
          <w:szCs w:val="26"/>
        </w:rPr>
        <w:t xml:space="preserve">юрист 2 класса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334F3D">
        <w:rPr>
          <w:rFonts w:ascii="Times New Roman" w:hAnsi="Times New Roman"/>
          <w:sz w:val="26"/>
          <w:szCs w:val="26"/>
        </w:rPr>
        <w:t xml:space="preserve">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337F1" w14:textId="77777777" w:rsidR="002F622B" w:rsidRDefault="002F622B" w:rsidP="00812D29">
      <w:pPr>
        <w:spacing w:after="0" w:line="240" w:lineRule="auto"/>
      </w:pPr>
      <w:r>
        <w:separator/>
      </w:r>
    </w:p>
  </w:endnote>
  <w:endnote w:type="continuationSeparator" w:id="0">
    <w:p w14:paraId="27A69F4D" w14:textId="77777777" w:rsidR="002F622B" w:rsidRDefault="002F622B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F24B9" w14:textId="77777777" w:rsidR="002F622B" w:rsidRDefault="002F622B" w:rsidP="00812D29">
      <w:pPr>
        <w:spacing w:after="0" w:line="240" w:lineRule="auto"/>
      </w:pPr>
      <w:r>
        <w:separator/>
      </w:r>
    </w:p>
  </w:footnote>
  <w:footnote w:type="continuationSeparator" w:id="0">
    <w:p w14:paraId="2F238D6E" w14:textId="77777777" w:rsidR="002F622B" w:rsidRDefault="002F622B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9162579">
    <w:abstractNumId w:val="0"/>
  </w:num>
  <w:num w:numId="2" w16cid:durableId="662776682">
    <w:abstractNumId w:val="2"/>
  </w:num>
  <w:num w:numId="3" w16cid:durableId="1693216726">
    <w:abstractNumId w:val="3"/>
  </w:num>
  <w:num w:numId="4" w16cid:durableId="17153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55"/>
    <w:rsid w:val="00015845"/>
    <w:rsid w:val="0003613B"/>
    <w:rsid w:val="00044B86"/>
    <w:rsid w:val="0005053E"/>
    <w:rsid w:val="00093F89"/>
    <w:rsid w:val="000B03C5"/>
    <w:rsid w:val="000B4A93"/>
    <w:rsid w:val="000C1D2E"/>
    <w:rsid w:val="000C3233"/>
    <w:rsid w:val="000C330C"/>
    <w:rsid w:val="000D712E"/>
    <w:rsid w:val="000E4843"/>
    <w:rsid w:val="00105ED2"/>
    <w:rsid w:val="00106D45"/>
    <w:rsid w:val="00113BCC"/>
    <w:rsid w:val="001146C1"/>
    <w:rsid w:val="001357F8"/>
    <w:rsid w:val="00135BAE"/>
    <w:rsid w:val="00154262"/>
    <w:rsid w:val="00173F42"/>
    <w:rsid w:val="001829CD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A2403"/>
    <w:rsid w:val="002A54CD"/>
    <w:rsid w:val="002C718F"/>
    <w:rsid w:val="002D112D"/>
    <w:rsid w:val="002D6CED"/>
    <w:rsid w:val="002F622B"/>
    <w:rsid w:val="003100E8"/>
    <w:rsid w:val="003176C2"/>
    <w:rsid w:val="003475DB"/>
    <w:rsid w:val="0035560C"/>
    <w:rsid w:val="00364C00"/>
    <w:rsid w:val="00393F70"/>
    <w:rsid w:val="003D2636"/>
    <w:rsid w:val="003E0DA5"/>
    <w:rsid w:val="003F3408"/>
    <w:rsid w:val="00406539"/>
    <w:rsid w:val="00451A4A"/>
    <w:rsid w:val="00481A4C"/>
    <w:rsid w:val="00483C92"/>
    <w:rsid w:val="004A665B"/>
    <w:rsid w:val="004C075E"/>
    <w:rsid w:val="004F5A91"/>
    <w:rsid w:val="004F73F9"/>
    <w:rsid w:val="004F76B0"/>
    <w:rsid w:val="00533309"/>
    <w:rsid w:val="005426D9"/>
    <w:rsid w:val="00550319"/>
    <w:rsid w:val="005721AB"/>
    <w:rsid w:val="005807B0"/>
    <w:rsid w:val="005936B6"/>
    <w:rsid w:val="005B1A50"/>
    <w:rsid w:val="005B5AB4"/>
    <w:rsid w:val="005D3599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A482B"/>
    <w:rsid w:val="008C58AD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6FD7"/>
    <w:rsid w:val="009D541E"/>
    <w:rsid w:val="009E3BD0"/>
    <w:rsid w:val="00A02DB7"/>
    <w:rsid w:val="00A05749"/>
    <w:rsid w:val="00A14EBF"/>
    <w:rsid w:val="00A31993"/>
    <w:rsid w:val="00A3326F"/>
    <w:rsid w:val="00A334DB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82AF0"/>
    <w:rsid w:val="00B946EF"/>
    <w:rsid w:val="00B97ACC"/>
    <w:rsid w:val="00BA1E4E"/>
    <w:rsid w:val="00BB727A"/>
    <w:rsid w:val="00BD478A"/>
    <w:rsid w:val="00C022F8"/>
    <w:rsid w:val="00C24450"/>
    <w:rsid w:val="00C26F34"/>
    <w:rsid w:val="00C4678C"/>
    <w:rsid w:val="00C84685"/>
    <w:rsid w:val="00CA20CF"/>
    <w:rsid w:val="00CB26B9"/>
    <w:rsid w:val="00CB45A5"/>
    <w:rsid w:val="00CB5A25"/>
    <w:rsid w:val="00D13AA5"/>
    <w:rsid w:val="00D20BF4"/>
    <w:rsid w:val="00D421B0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5BEE"/>
    <w:rsid w:val="00E20A42"/>
    <w:rsid w:val="00E22EFD"/>
    <w:rsid w:val="00E26601"/>
    <w:rsid w:val="00E30E26"/>
    <w:rsid w:val="00E47616"/>
    <w:rsid w:val="00E53CD6"/>
    <w:rsid w:val="00E73863"/>
    <w:rsid w:val="00E94557"/>
    <w:rsid w:val="00E97C47"/>
    <w:rsid w:val="00EB7705"/>
    <w:rsid w:val="00EB7EC1"/>
    <w:rsid w:val="00EE2736"/>
    <w:rsid w:val="00F32374"/>
    <w:rsid w:val="00F36B3F"/>
    <w:rsid w:val="00F36CCA"/>
    <w:rsid w:val="00F557E0"/>
    <w:rsid w:val="00F83F5D"/>
    <w:rsid w:val="00FA0082"/>
    <w:rsid w:val="00FC0CAC"/>
    <w:rsid w:val="00FC120F"/>
    <w:rsid w:val="00FC2379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ABE1-7527-4216-9238-C141D142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4</cp:revision>
  <cp:lastPrinted>2024-05-21T13:49:00Z</cp:lastPrinted>
  <dcterms:created xsi:type="dcterms:W3CDTF">2024-06-22T16:55:00Z</dcterms:created>
  <dcterms:modified xsi:type="dcterms:W3CDTF">2024-06-22T17:11:00Z</dcterms:modified>
</cp:coreProperties>
</file>