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08" w:rsidRDefault="00B06208" w:rsidP="0077598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УВЕДОМЛЕНИЕ</w:t>
      </w:r>
    </w:p>
    <w:p w:rsidR="00EF49E8" w:rsidRDefault="00EF49E8" w:rsidP="0077598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97196B" w:rsidRDefault="00B71976" w:rsidP="0097196B">
      <w:pPr>
        <w:widowControl w:val="0"/>
        <w:jc w:val="center"/>
        <w:rPr>
          <w:rFonts w:eastAsia="Calibri"/>
          <w:b/>
          <w:bCs/>
          <w:szCs w:val="28"/>
          <w:lang w:eastAsia="en-US"/>
        </w:rPr>
      </w:pPr>
      <w:r w:rsidRPr="00B71976">
        <w:rPr>
          <w:rFonts w:eastAsia="Calibri"/>
          <w:b/>
          <w:bCs/>
          <w:szCs w:val="28"/>
          <w:lang w:eastAsia="en-US"/>
        </w:rPr>
        <w:t>ЗАКОН РЕСПУБЛИКИ ДАГЕСТАН</w:t>
      </w:r>
    </w:p>
    <w:p w:rsidR="00B71976" w:rsidRPr="00B71976" w:rsidRDefault="00B71976" w:rsidP="0097196B">
      <w:pPr>
        <w:widowControl w:val="0"/>
        <w:jc w:val="center"/>
        <w:rPr>
          <w:rFonts w:eastAsia="Calibri"/>
          <w:b/>
          <w:bCs/>
          <w:szCs w:val="28"/>
          <w:lang w:eastAsia="en-US"/>
        </w:rPr>
      </w:pPr>
    </w:p>
    <w:p w:rsidR="00B71976" w:rsidRPr="00492A65" w:rsidRDefault="00B71976" w:rsidP="0097196B">
      <w:pPr>
        <w:widowControl w:val="0"/>
        <w:jc w:val="center"/>
        <w:rPr>
          <w:szCs w:val="28"/>
        </w:rPr>
      </w:pPr>
      <w:r>
        <w:rPr>
          <w:rFonts w:eastAsia="Calibri"/>
          <w:bCs/>
          <w:szCs w:val="28"/>
          <w:lang w:eastAsia="en-US"/>
        </w:rPr>
        <w:t>«О внесении изменений в Закон Республики Дагестан от 29 апреля 2013 года №27 «Об установлении ограничений в сфере розничной продажи алкогольной продукции и безалкогольных тонизирующих напитков на территории Республики Дагестан»</w:t>
      </w:r>
    </w:p>
    <w:p w:rsidR="00D0643D" w:rsidRDefault="00D0643D" w:rsidP="0097196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71976" w:rsidRPr="00492A65" w:rsidRDefault="00425A5D" w:rsidP="00B71976">
      <w:pPr>
        <w:widowControl w:val="0"/>
        <w:jc w:val="both"/>
        <w:rPr>
          <w:szCs w:val="28"/>
        </w:rPr>
      </w:pPr>
      <w:r w:rsidRPr="0056315B">
        <w:rPr>
          <w:szCs w:val="28"/>
        </w:rPr>
        <w:t xml:space="preserve">Настоящим Управление экономики и инвестиций администрации городского округа «город Дербент» извещает о начале обсуждения </w:t>
      </w:r>
      <w:r w:rsidR="00B71976">
        <w:rPr>
          <w:rFonts w:eastAsia="Calibri"/>
          <w:bCs/>
          <w:szCs w:val="28"/>
          <w:lang w:eastAsia="en-US"/>
        </w:rPr>
        <w:t>«Об установлении ограничений в сфере розничной продажи алкогольной продукции и безалкогольных тонизирующих напитков на территории Республики Дагестан»</w:t>
      </w:r>
    </w:p>
    <w:p w:rsidR="00425A5D" w:rsidRPr="0056315B" w:rsidRDefault="00425A5D" w:rsidP="00B71976">
      <w:pPr>
        <w:widowControl w:val="0"/>
        <w:jc w:val="both"/>
        <w:rPr>
          <w:sz w:val="36"/>
          <w:szCs w:val="36"/>
        </w:rPr>
      </w:pPr>
      <w:r w:rsidRPr="00B06208">
        <w:rPr>
          <w:szCs w:val="28"/>
        </w:rPr>
        <w:t xml:space="preserve">Предложения принимаются в установленном порядке по адресу: город Дербент, пл. Свободы, 2, Управление экономики и инвестиций, а также по адресу электронной почты: </w:t>
      </w:r>
      <w:proofErr w:type="spellStart"/>
      <w:r w:rsidR="00A93C76">
        <w:rPr>
          <w:szCs w:val="28"/>
          <w:lang w:val="en-US"/>
        </w:rPr>
        <w:t>ekonomika</w:t>
      </w:r>
      <w:proofErr w:type="spellEnd"/>
      <w:r w:rsidR="00A93C76" w:rsidRPr="00A93C76">
        <w:rPr>
          <w:szCs w:val="28"/>
        </w:rPr>
        <w:t>.</w:t>
      </w:r>
      <w:proofErr w:type="spellStart"/>
      <w:r w:rsidR="00A93C76">
        <w:rPr>
          <w:szCs w:val="28"/>
          <w:lang w:val="en-US"/>
        </w:rPr>
        <w:t>derbent</w:t>
      </w:r>
      <w:proofErr w:type="spellEnd"/>
      <w:r w:rsidR="00A93C76" w:rsidRPr="00A93C76">
        <w:rPr>
          <w:szCs w:val="28"/>
        </w:rPr>
        <w:t>@</w:t>
      </w:r>
      <w:r w:rsidR="00A93C76">
        <w:rPr>
          <w:szCs w:val="28"/>
          <w:lang w:val="en-US"/>
        </w:rPr>
        <w:t>mail</w:t>
      </w:r>
      <w:r w:rsidR="00A93C76" w:rsidRPr="00A93C76">
        <w:rPr>
          <w:szCs w:val="28"/>
        </w:rPr>
        <w:t>.</w:t>
      </w:r>
      <w:proofErr w:type="spellStart"/>
      <w:r w:rsidR="00A93C76">
        <w:rPr>
          <w:szCs w:val="28"/>
          <w:lang w:val="en-US"/>
        </w:rPr>
        <w:t>ru</w:t>
      </w:r>
      <w:proofErr w:type="spellEnd"/>
    </w:p>
    <w:p w:rsidR="00425A5D" w:rsidRPr="004B170A" w:rsidRDefault="00425A5D" w:rsidP="00425A5D">
      <w:pPr>
        <w:widowControl w:val="0"/>
        <w:ind w:firstLine="709"/>
        <w:contextualSpacing/>
        <w:jc w:val="both"/>
        <w:rPr>
          <w:szCs w:val="28"/>
        </w:rPr>
      </w:pPr>
      <w:r w:rsidRPr="004B170A">
        <w:rPr>
          <w:szCs w:val="28"/>
        </w:rPr>
        <w:t xml:space="preserve">Сроки приема предложений: </w:t>
      </w:r>
      <w:r w:rsidR="0056315B">
        <w:rPr>
          <w:szCs w:val="28"/>
        </w:rPr>
        <w:t xml:space="preserve">с </w:t>
      </w:r>
      <w:r w:rsidR="0097196B">
        <w:rPr>
          <w:szCs w:val="28"/>
        </w:rPr>
        <w:t>2</w:t>
      </w:r>
      <w:r w:rsidR="00B71976">
        <w:rPr>
          <w:szCs w:val="28"/>
        </w:rPr>
        <w:t>8</w:t>
      </w:r>
      <w:r w:rsidR="0056315B">
        <w:rPr>
          <w:szCs w:val="28"/>
        </w:rPr>
        <w:t>.</w:t>
      </w:r>
      <w:r w:rsidR="00B71976">
        <w:rPr>
          <w:szCs w:val="28"/>
        </w:rPr>
        <w:t>1</w:t>
      </w:r>
      <w:r w:rsidR="0097196B">
        <w:rPr>
          <w:szCs w:val="28"/>
        </w:rPr>
        <w:t>1.</w:t>
      </w:r>
      <w:r w:rsidR="0056315B">
        <w:rPr>
          <w:szCs w:val="28"/>
        </w:rPr>
        <w:t>202</w:t>
      </w:r>
      <w:r w:rsidR="0097196B">
        <w:rPr>
          <w:szCs w:val="28"/>
        </w:rPr>
        <w:t>2</w:t>
      </w:r>
      <w:r w:rsidR="0056315B">
        <w:rPr>
          <w:szCs w:val="28"/>
        </w:rPr>
        <w:t xml:space="preserve"> г. по </w:t>
      </w:r>
      <w:r w:rsidR="00B71976">
        <w:rPr>
          <w:szCs w:val="28"/>
        </w:rPr>
        <w:t>02</w:t>
      </w:r>
      <w:r w:rsidR="0056315B">
        <w:rPr>
          <w:szCs w:val="28"/>
        </w:rPr>
        <w:t>.</w:t>
      </w:r>
      <w:r w:rsidR="00B71976">
        <w:rPr>
          <w:szCs w:val="28"/>
        </w:rPr>
        <w:t>12</w:t>
      </w:r>
      <w:r w:rsidR="0056315B">
        <w:rPr>
          <w:szCs w:val="28"/>
        </w:rPr>
        <w:t>.202</w:t>
      </w:r>
      <w:r w:rsidR="0097196B">
        <w:rPr>
          <w:szCs w:val="28"/>
        </w:rPr>
        <w:t>2</w:t>
      </w:r>
      <w:r w:rsidR="0056315B">
        <w:rPr>
          <w:szCs w:val="28"/>
        </w:rPr>
        <w:t xml:space="preserve"> г.</w:t>
      </w:r>
    </w:p>
    <w:p w:rsidR="00A119BF" w:rsidRDefault="00425A5D" w:rsidP="00713AB4">
      <w:pPr>
        <w:widowControl w:val="0"/>
        <w:ind w:firstLine="709"/>
        <w:contextualSpacing/>
        <w:jc w:val="both"/>
      </w:pPr>
      <w:r w:rsidRPr="004B170A">
        <w:rPr>
          <w:szCs w:val="28"/>
        </w:rPr>
        <w:t>Место размещения уведомления о подготовке проекта акта в сети Интернет</w:t>
      </w:r>
      <w:r w:rsidR="00086BB2">
        <w:rPr>
          <w:szCs w:val="28"/>
        </w:rPr>
        <w:t xml:space="preserve"> по ссылке</w:t>
      </w:r>
      <w:r w:rsidRPr="004B170A">
        <w:rPr>
          <w:szCs w:val="28"/>
        </w:rPr>
        <w:t xml:space="preserve">: </w:t>
      </w:r>
      <w:hyperlink r:id="rId5" w:history="1">
        <w:r w:rsidR="00A119BF" w:rsidRPr="00CE32F4">
          <w:rPr>
            <w:rStyle w:val="a3"/>
          </w:rPr>
          <w:t>ht</w:t>
        </w:r>
        <w:r w:rsidR="00A119BF" w:rsidRPr="00CE32F4">
          <w:rPr>
            <w:rStyle w:val="a3"/>
          </w:rPr>
          <w:t>t</w:t>
        </w:r>
        <w:r w:rsidR="00A119BF" w:rsidRPr="00CE32F4">
          <w:rPr>
            <w:rStyle w:val="a3"/>
          </w:rPr>
          <w:t>p://derben</w:t>
        </w:r>
        <w:r w:rsidR="00A119BF" w:rsidRPr="00CE32F4">
          <w:rPr>
            <w:rStyle w:val="a3"/>
          </w:rPr>
          <w:t>t</w:t>
        </w:r>
        <w:r w:rsidR="00A119BF" w:rsidRPr="00CE32F4">
          <w:rPr>
            <w:rStyle w:val="a3"/>
          </w:rPr>
          <w:t>.ru/deyatelnost/upravlenie-ekonomiki-i-investitsiy/orv/295084/</w:t>
        </w:r>
      </w:hyperlink>
    </w:p>
    <w:p w:rsidR="00713AB4" w:rsidRDefault="00425A5D" w:rsidP="00713AB4">
      <w:pPr>
        <w:widowControl w:val="0"/>
        <w:ind w:firstLine="709"/>
        <w:contextualSpacing/>
        <w:jc w:val="both"/>
        <w:rPr>
          <w:i/>
          <w:iCs/>
          <w:szCs w:val="28"/>
        </w:rPr>
      </w:pPr>
      <w:r w:rsidRPr="004B170A">
        <w:rPr>
          <w:szCs w:val="28"/>
        </w:rPr>
        <w:t xml:space="preserve">Все поступившие предложения будут рассмотрены. Сводка полученных предложений будет размещена на </w:t>
      </w:r>
      <w:r w:rsidR="004A74AA">
        <w:rPr>
          <w:szCs w:val="28"/>
        </w:rPr>
        <w:t xml:space="preserve">официальном </w:t>
      </w:r>
      <w:r w:rsidRPr="004B170A">
        <w:rPr>
          <w:szCs w:val="28"/>
        </w:rPr>
        <w:t>сайте</w:t>
      </w:r>
      <w:r w:rsidR="004A74AA">
        <w:rPr>
          <w:szCs w:val="28"/>
        </w:rPr>
        <w:t xml:space="preserve"> городского округа «город Дербент»</w:t>
      </w:r>
      <w:r w:rsidRPr="004B170A">
        <w:rPr>
          <w:szCs w:val="28"/>
        </w:rPr>
        <w:t xml:space="preserve"> </w:t>
      </w:r>
      <w:hyperlink r:id="rId6" w:history="1">
        <w:r w:rsidR="00A119BF" w:rsidRPr="00A119BF">
          <w:rPr>
            <w:rStyle w:val="a3"/>
            <w:szCs w:val="28"/>
          </w:rPr>
          <w:t>http://derbent.r</w:t>
        </w:r>
        <w:bookmarkStart w:id="0" w:name="_GoBack"/>
        <w:bookmarkEnd w:id="0"/>
        <w:r w:rsidR="00A119BF" w:rsidRPr="00A119BF">
          <w:rPr>
            <w:rStyle w:val="a3"/>
            <w:szCs w:val="28"/>
          </w:rPr>
          <w:t>u</w:t>
        </w:r>
        <w:r w:rsidR="00A119BF" w:rsidRPr="00A119BF">
          <w:rPr>
            <w:rStyle w:val="a3"/>
            <w:szCs w:val="28"/>
          </w:rPr>
          <w:t>/deyatelnost/upravlenie-ekonomiki-i-investitsiy/orv/295084/</w:t>
        </w:r>
      </w:hyperlink>
    </w:p>
    <w:p w:rsidR="0097196B" w:rsidRDefault="0097196B" w:rsidP="00713AB4">
      <w:pPr>
        <w:widowControl w:val="0"/>
        <w:ind w:firstLine="709"/>
        <w:contextualSpacing/>
        <w:jc w:val="both"/>
        <w:rPr>
          <w:szCs w:val="28"/>
        </w:rPr>
      </w:pPr>
    </w:p>
    <w:p w:rsidR="0097196B" w:rsidRPr="00A119BF" w:rsidRDefault="00425A5D" w:rsidP="0097196B">
      <w:pPr>
        <w:jc w:val="both"/>
        <w:rPr>
          <w:color w:val="000000"/>
          <w:szCs w:val="21"/>
          <w:shd w:val="clear" w:color="auto" w:fill="FFFFFF"/>
        </w:rPr>
      </w:pPr>
      <w:r w:rsidRPr="003F5883">
        <w:rPr>
          <w:b/>
          <w:szCs w:val="28"/>
        </w:rPr>
        <w:t>Описание проблемы, на решение которой направлено предлагаемое регулирование</w:t>
      </w:r>
      <w:r w:rsidR="00344196" w:rsidRPr="003F5883">
        <w:rPr>
          <w:szCs w:val="28"/>
        </w:rPr>
        <w:t xml:space="preserve">: </w:t>
      </w:r>
      <w:r w:rsidR="00B71976" w:rsidRPr="00A119BF">
        <w:rPr>
          <w:color w:val="000000"/>
          <w:szCs w:val="21"/>
          <w:shd w:val="clear" w:color="auto" w:fill="FFFFFF"/>
        </w:rPr>
        <w:t>Проект Закона Республики Дагестан "О внесении изменений в Закон Республики Дагестан от 29 апреля 2013 года №27 разработан в целях защиты нравственности, здоровья, прав и законных интересов граждан.</w:t>
      </w:r>
    </w:p>
    <w:p w:rsidR="00B71976" w:rsidRPr="003F5883" w:rsidRDefault="00B71976" w:rsidP="0097196B">
      <w:pPr>
        <w:jc w:val="both"/>
        <w:rPr>
          <w:color w:val="444444"/>
          <w:szCs w:val="28"/>
          <w:shd w:val="clear" w:color="auto" w:fill="FFFFFF"/>
        </w:rPr>
      </w:pPr>
    </w:p>
    <w:p w:rsidR="00B71976" w:rsidRPr="00A119BF" w:rsidRDefault="00425A5D" w:rsidP="00B71976">
      <w:pPr>
        <w:jc w:val="both"/>
        <w:rPr>
          <w:color w:val="000000"/>
          <w:szCs w:val="21"/>
          <w:shd w:val="clear" w:color="auto" w:fill="FFFFFF"/>
        </w:rPr>
      </w:pPr>
      <w:r w:rsidRPr="00C039F4">
        <w:rPr>
          <w:szCs w:val="28"/>
        </w:rPr>
        <w:t>2.</w:t>
      </w:r>
      <w:r w:rsidRPr="004B170A">
        <w:rPr>
          <w:szCs w:val="28"/>
        </w:rPr>
        <w:t xml:space="preserve"> </w:t>
      </w:r>
      <w:r w:rsidRPr="00C039F4">
        <w:rPr>
          <w:b/>
          <w:szCs w:val="28"/>
        </w:rPr>
        <w:t>Цели предлагаемого правового регулирования</w:t>
      </w:r>
      <w:r w:rsidRPr="00C039F4">
        <w:rPr>
          <w:szCs w:val="28"/>
        </w:rPr>
        <w:t>:</w:t>
      </w:r>
      <w:r w:rsidR="00B06208">
        <w:rPr>
          <w:szCs w:val="28"/>
        </w:rPr>
        <w:t xml:space="preserve"> </w:t>
      </w:r>
      <w:r w:rsidR="00B71976" w:rsidRPr="00A119BF">
        <w:rPr>
          <w:color w:val="000000"/>
          <w:szCs w:val="21"/>
          <w:shd w:val="clear" w:color="auto" w:fill="FFFFFF"/>
        </w:rPr>
        <w:t>Внести в Закон Республики Дагестан от 29 апреля 2013 года №27 "Об установлении ограничений в сфере розничной продажи алкогольной продукции и безалкогольных тонизирующих напитков на терри</w:t>
      </w:r>
      <w:r w:rsidR="00B71976" w:rsidRPr="00A119BF">
        <w:rPr>
          <w:color w:val="000000"/>
          <w:szCs w:val="21"/>
          <w:shd w:val="clear" w:color="auto" w:fill="FFFFFF"/>
        </w:rPr>
        <w:t>тории Республики Дагестан". "</w:t>
      </w:r>
      <w:proofErr w:type="gramStart"/>
      <w:r w:rsidR="00B71976" w:rsidRPr="00A119BF">
        <w:rPr>
          <w:color w:val="000000"/>
          <w:szCs w:val="21"/>
          <w:shd w:val="clear" w:color="auto" w:fill="FFFFFF"/>
        </w:rPr>
        <w:t xml:space="preserve">На </w:t>
      </w:r>
      <w:r w:rsidR="00B71976" w:rsidRPr="00A119BF">
        <w:rPr>
          <w:color w:val="000000"/>
          <w:szCs w:val="21"/>
          <w:shd w:val="clear" w:color="auto" w:fill="FFFFFF"/>
        </w:rPr>
        <w:t>территориях</w:t>
      </w:r>
      <w:proofErr w:type="gramEnd"/>
      <w:r w:rsidR="00B71976" w:rsidRPr="00A119BF">
        <w:rPr>
          <w:color w:val="000000"/>
          <w:szCs w:val="21"/>
          <w:shd w:val="clear" w:color="auto" w:fill="FFFFFF"/>
        </w:rPr>
        <w:t xml:space="preserve"> прилегающих к мечетям, храмам и (или) иным культовым комплексам, не допускается розничная продажа алкогольной продукции".</w:t>
      </w:r>
    </w:p>
    <w:p w:rsidR="00A7652D" w:rsidRPr="00A119BF" w:rsidRDefault="00A7652D" w:rsidP="00B71976">
      <w:pPr>
        <w:jc w:val="both"/>
        <w:rPr>
          <w:color w:val="000000"/>
          <w:szCs w:val="21"/>
          <w:shd w:val="clear" w:color="auto" w:fill="FFFFFF"/>
        </w:rPr>
      </w:pPr>
    </w:p>
    <w:p w:rsidR="0097196B" w:rsidRDefault="00425A5D" w:rsidP="00B71976">
      <w:pPr>
        <w:jc w:val="both"/>
        <w:rPr>
          <w:sz w:val="26"/>
          <w:szCs w:val="26"/>
        </w:rPr>
      </w:pPr>
      <w:r w:rsidRPr="000E5D79">
        <w:rPr>
          <w:szCs w:val="28"/>
        </w:rPr>
        <w:t xml:space="preserve">3. </w:t>
      </w:r>
      <w:r w:rsidRPr="000E5D79">
        <w:rPr>
          <w:b/>
          <w:szCs w:val="28"/>
        </w:rPr>
        <w:t xml:space="preserve">Действующие нормативные правовые акты, поручения, другие </w:t>
      </w:r>
      <w:r w:rsidR="008B3C24" w:rsidRPr="000E5D79">
        <w:rPr>
          <w:b/>
          <w:szCs w:val="28"/>
        </w:rPr>
        <w:t xml:space="preserve">  </w:t>
      </w:r>
      <w:r w:rsidRPr="000E5D79">
        <w:rPr>
          <w:b/>
          <w:szCs w:val="28"/>
        </w:rPr>
        <w:t>решения, из которых вытекает необходимость разработки правового регулирования в данной области</w:t>
      </w:r>
      <w:r w:rsidRPr="000E5D79">
        <w:rPr>
          <w:szCs w:val="28"/>
        </w:rPr>
        <w:t>:</w:t>
      </w:r>
      <w:r w:rsidR="00B06208">
        <w:rPr>
          <w:szCs w:val="28"/>
        </w:rPr>
        <w:t xml:space="preserve"> </w:t>
      </w:r>
      <w:r w:rsidR="00B71976">
        <w:rPr>
          <w:color w:val="000000"/>
          <w:lang w:bidi="ru-RU"/>
        </w:rPr>
        <w:t xml:space="preserve">Решение Собрания депутатов городского округа «город Дербент» от 13.10.2022 г. №36-2. Федеральный закон от 22.111995 г.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Российской Федерации установлены правовые основы производства и оборота этилового </w:t>
      </w:r>
      <w:r w:rsidR="00B71976">
        <w:rPr>
          <w:color w:val="000000"/>
          <w:lang w:bidi="ru-RU"/>
        </w:rPr>
        <w:lastRenderedPageBreak/>
        <w:t>спирта, алкогольной и спиртосодержащей продукции и ограничения потребления (распития) алкогольной п</w:t>
      </w:r>
      <w:r w:rsidR="00A7652D">
        <w:rPr>
          <w:color w:val="000000"/>
          <w:lang w:bidi="ru-RU"/>
        </w:rPr>
        <w:t>родукции в Российской Федерации, Постановлением Правительства РФ от 23 декабря 2020 г. №222, статьей 69 Конституции Республики Дагестан от 10 июля 2003 года.</w:t>
      </w:r>
    </w:p>
    <w:p w:rsidR="004112BF" w:rsidRDefault="004112BF" w:rsidP="0097196B">
      <w:pPr>
        <w:jc w:val="both"/>
        <w:rPr>
          <w:szCs w:val="28"/>
        </w:rPr>
      </w:pPr>
    </w:p>
    <w:p w:rsidR="0097196B" w:rsidRDefault="0097196B" w:rsidP="0097196B">
      <w:pPr>
        <w:jc w:val="both"/>
        <w:rPr>
          <w:szCs w:val="28"/>
        </w:rPr>
      </w:pPr>
    </w:p>
    <w:p w:rsidR="00344196" w:rsidRDefault="008B3C24" w:rsidP="004112BF">
      <w:pPr>
        <w:ind w:left="-426"/>
        <w:jc w:val="both"/>
        <w:rPr>
          <w:szCs w:val="28"/>
        </w:rPr>
      </w:pPr>
      <w:r>
        <w:rPr>
          <w:szCs w:val="28"/>
        </w:rPr>
        <w:t xml:space="preserve"> </w:t>
      </w:r>
      <w:r w:rsidR="00425A5D" w:rsidRPr="004B170A">
        <w:rPr>
          <w:szCs w:val="28"/>
        </w:rPr>
        <w:t xml:space="preserve">4. </w:t>
      </w:r>
      <w:r w:rsidR="00425A5D" w:rsidRPr="00E36EF7">
        <w:rPr>
          <w:b/>
          <w:szCs w:val="28"/>
        </w:rPr>
        <w:t>Планируемый срок вступления в силу</w:t>
      </w:r>
      <w:r w:rsidR="00224859">
        <w:rPr>
          <w:b/>
          <w:szCs w:val="28"/>
        </w:rPr>
        <w:t xml:space="preserve"> </w:t>
      </w:r>
      <w:r w:rsidR="00344196">
        <w:rPr>
          <w:b/>
          <w:szCs w:val="28"/>
        </w:rPr>
        <w:t>предлагаемого</w:t>
      </w:r>
      <w:r w:rsidR="00425A5D" w:rsidRPr="00E36EF7">
        <w:rPr>
          <w:b/>
          <w:szCs w:val="28"/>
        </w:rPr>
        <w:t xml:space="preserve"> регулирования</w:t>
      </w:r>
      <w:r w:rsidR="00425A5D" w:rsidRPr="004B170A">
        <w:rPr>
          <w:szCs w:val="28"/>
        </w:rPr>
        <w:t xml:space="preserve">: </w:t>
      </w:r>
      <w:r w:rsidR="00344196">
        <w:rPr>
          <w:szCs w:val="28"/>
        </w:rPr>
        <w:t xml:space="preserve">     </w:t>
      </w:r>
    </w:p>
    <w:p w:rsidR="00A7652D" w:rsidRDefault="00344196" w:rsidP="00F7486D">
      <w:pPr>
        <w:ind w:left="-284"/>
        <w:jc w:val="both"/>
        <w:rPr>
          <w:szCs w:val="28"/>
        </w:rPr>
      </w:pPr>
      <w:r>
        <w:rPr>
          <w:szCs w:val="28"/>
        </w:rPr>
        <w:t xml:space="preserve">       </w:t>
      </w:r>
    </w:p>
    <w:p w:rsidR="00F7486D" w:rsidRDefault="00A7652D" w:rsidP="00F7486D">
      <w:pPr>
        <w:ind w:left="-284"/>
        <w:jc w:val="both"/>
        <w:rPr>
          <w:szCs w:val="28"/>
        </w:rPr>
      </w:pPr>
      <w:r>
        <w:rPr>
          <w:szCs w:val="28"/>
        </w:rPr>
        <w:t>Декабрь</w:t>
      </w:r>
      <w:r w:rsidR="00B06208">
        <w:rPr>
          <w:szCs w:val="28"/>
        </w:rPr>
        <w:t xml:space="preserve"> 202</w:t>
      </w:r>
      <w:r w:rsidR="0097196B">
        <w:rPr>
          <w:szCs w:val="28"/>
        </w:rPr>
        <w:t>2</w:t>
      </w:r>
      <w:r w:rsidR="00B06208">
        <w:rPr>
          <w:szCs w:val="28"/>
        </w:rPr>
        <w:t xml:space="preserve"> г.</w:t>
      </w:r>
    </w:p>
    <w:p w:rsidR="00423AB5" w:rsidRDefault="00423AB5" w:rsidP="00F7486D">
      <w:pPr>
        <w:ind w:left="-284"/>
        <w:jc w:val="both"/>
        <w:rPr>
          <w:szCs w:val="28"/>
        </w:rPr>
      </w:pPr>
    </w:p>
    <w:p w:rsidR="00A7652D" w:rsidRDefault="00A7652D" w:rsidP="00F7486D">
      <w:pPr>
        <w:ind w:left="-284"/>
        <w:jc w:val="both"/>
        <w:rPr>
          <w:szCs w:val="28"/>
        </w:rPr>
      </w:pPr>
    </w:p>
    <w:p w:rsidR="00BF2F68" w:rsidRPr="00F7486D" w:rsidRDefault="00425A5D" w:rsidP="00F7486D">
      <w:pPr>
        <w:ind w:left="-284"/>
        <w:jc w:val="both"/>
        <w:rPr>
          <w:szCs w:val="28"/>
        </w:rPr>
      </w:pPr>
      <w:r>
        <w:rPr>
          <w:szCs w:val="28"/>
        </w:rPr>
        <w:t>5.</w:t>
      </w:r>
      <w:r w:rsidRPr="00E36EF7">
        <w:rPr>
          <w:b/>
          <w:szCs w:val="28"/>
        </w:rPr>
        <w:t>Сведения о необходимости или отсутствии необходимости установления переходного периода</w:t>
      </w:r>
      <w:r w:rsidR="003454F7">
        <w:rPr>
          <w:szCs w:val="28"/>
        </w:rPr>
        <w:t>: необходимость отсутствует.</w:t>
      </w:r>
      <w:r w:rsidRPr="004B170A">
        <w:rPr>
          <w:szCs w:val="28"/>
        </w:rPr>
        <w:t xml:space="preserve">   </w:t>
      </w:r>
    </w:p>
    <w:sectPr w:rsidR="00BF2F68" w:rsidRPr="00F7486D" w:rsidSect="00434A7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30EAA"/>
    <w:multiLevelType w:val="hybridMultilevel"/>
    <w:tmpl w:val="5F9E9494"/>
    <w:lvl w:ilvl="0" w:tplc="DEA29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A7381"/>
    <w:multiLevelType w:val="hybridMultilevel"/>
    <w:tmpl w:val="738C213E"/>
    <w:lvl w:ilvl="0" w:tplc="5122EA62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A5D"/>
    <w:rsid w:val="000117FB"/>
    <w:rsid w:val="00086BB2"/>
    <w:rsid w:val="000B78E4"/>
    <w:rsid w:val="000C40DD"/>
    <w:rsid w:val="000E5D79"/>
    <w:rsid w:val="001247D9"/>
    <w:rsid w:val="001B16D0"/>
    <w:rsid w:val="001C3AB2"/>
    <w:rsid w:val="00224859"/>
    <w:rsid w:val="002E1B9F"/>
    <w:rsid w:val="00343E5A"/>
    <w:rsid w:val="00344196"/>
    <w:rsid w:val="003454F7"/>
    <w:rsid w:val="003652BB"/>
    <w:rsid w:val="003F5883"/>
    <w:rsid w:val="004112BF"/>
    <w:rsid w:val="00423AB5"/>
    <w:rsid w:val="00425A5D"/>
    <w:rsid w:val="00434A7D"/>
    <w:rsid w:val="00437774"/>
    <w:rsid w:val="004643E1"/>
    <w:rsid w:val="00486AC9"/>
    <w:rsid w:val="004A74AA"/>
    <w:rsid w:val="004F7EAF"/>
    <w:rsid w:val="005416AB"/>
    <w:rsid w:val="0056315B"/>
    <w:rsid w:val="005657CC"/>
    <w:rsid w:val="00593B4F"/>
    <w:rsid w:val="006D61BB"/>
    <w:rsid w:val="00713AB4"/>
    <w:rsid w:val="0077598F"/>
    <w:rsid w:val="007C627A"/>
    <w:rsid w:val="00813E42"/>
    <w:rsid w:val="00861885"/>
    <w:rsid w:val="00893BD7"/>
    <w:rsid w:val="008B3C24"/>
    <w:rsid w:val="0091314D"/>
    <w:rsid w:val="009275A2"/>
    <w:rsid w:val="00946F5B"/>
    <w:rsid w:val="0097196B"/>
    <w:rsid w:val="009900DA"/>
    <w:rsid w:val="00A119BF"/>
    <w:rsid w:val="00A26D5E"/>
    <w:rsid w:val="00A7652D"/>
    <w:rsid w:val="00A93C76"/>
    <w:rsid w:val="00AD1E78"/>
    <w:rsid w:val="00AD762C"/>
    <w:rsid w:val="00B06208"/>
    <w:rsid w:val="00B10CE2"/>
    <w:rsid w:val="00B42D8F"/>
    <w:rsid w:val="00B50C79"/>
    <w:rsid w:val="00B71976"/>
    <w:rsid w:val="00BE222E"/>
    <w:rsid w:val="00BF2F68"/>
    <w:rsid w:val="00C039F4"/>
    <w:rsid w:val="00CB7761"/>
    <w:rsid w:val="00CD3FDF"/>
    <w:rsid w:val="00D0643D"/>
    <w:rsid w:val="00D429FE"/>
    <w:rsid w:val="00D53AB4"/>
    <w:rsid w:val="00DA5BA7"/>
    <w:rsid w:val="00DB1E3F"/>
    <w:rsid w:val="00DD044E"/>
    <w:rsid w:val="00E75FE3"/>
    <w:rsid w:val="00ED5AE1"/>
    <w:rsid w:val="00EF49E8"/>
    <w:rsid w:val="00F71827"/>
    <w:rsid w:val="00F7486D"/>
    <w:rsid w:val="00F9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B6EA"/>
  <w15:docId w15:val="{0AA7A4A9-E43C-4761-9C7A-254F96BE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A5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3B4F"/>
    <w:rPr>
      <w:color w:val="0563C1"/>
      <w:u w:val="single"/>
    </w:rPr>
  </w:style>
  <w:style w:type="paragraph" w:customStyle="1" w:styleId="ConsPlusNormal">
    <w:name w:val="ConsPlusNormal"/>
    <w:link w:val="ConsPlusNormal0"/>
    <w:rsid w:val="001B16D0"/>
    <w:pPr>
      <w:widowControl w:val="0"/>
      <w:autoSpaceDE w:val="0"/>
      <w:autoSpaceDN w:val="0"/>
      <w:adjustRightInd w:val="0"/>
    </w:pPr>
    <w:rPr>
      <w:rFonts w:ascii="Arial" w:hAnsi="Arial"/>
      <w:sz w:val="26"/>
    </w:rPr>
  </w:style>
  <w:style w:type="character" w:customStyle="1" w:styleId="ConsPlusNormal0">
    <w:name w:val="ConsPlusNormal Знак"/>
    <w:link w:val="ConsPlusNormal"/>
    <w:locked/>
    <w:rsid w:val="001B16D0"/>
    <w:rPr>
      <w:rFonts w:ascii="Arial" w:hAnsi="Arial"/>
      <w:sz w:val="26"/>
      <w:lang w:bidi="ar-SA"/>
    </w:rPr>
  </w:style>
  <w:style w:type="paragraph" w:styleId="a4">
    <w:name w:val="Normal (Web)"/>
    <w:basedOn w:val="a"/>
    <w:uiPriority w:val="99"/>
    <w:unhideWhenUsed/>
    <w:rsid w:val="00B0620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FollowedHyperlink"/>
    <w:uiPriority w:val="99"/>
    <w:semiHidden/>
    <w:unhideWhenUsed/>
    <w:rsid w:val="00A119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1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rbent.ru/deyatelnost/upravlenie-ekonomiki-i-investitsiy/orv/295084/" TargetMode="External"/><Relationship Id="rId5" Type="http://schemas.openxmlformats.org/officeDocument/2006/relationships/hyperlink" Target="http://derbent.ru/deyatelnost/upravlenie-ekonomiki-i-investitsiy/orv/29508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3056</CharactersWithSpaces>
  <SharedDoc>false</SharedDoc>
  <HLinks>
    <vt:vector size="6" baseType="variant">
      <vt:variant>
        <vt:i4>5111824</vt:i4>
      </vt:variant>
      <vt:variant>
        <vt:i4>0</vt:i4>
      </vt:variant>
      <vt:variant>
        <vt:i4>0</vt:i4>
      </vt:variant>
      <vt:variant>
        <vt:i4>5</vt:i4>
      </vt:variant>
      <vt:variant>
        <vt:lpwstr>http://www.derbent.ru/deyatelnost/upravlenie-ekonomiki-i-investitsiy/orv/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cp:lastModifiedBy>Пользователь</cp:lastModifiedBy>
  <cp:revision>43</cp:revision>
  <cp:lastPrinted>2017-05-15T07:54:00Z</cp:lastPrinted>
  <dcterms:created xsi:type="dcterms:W3CDTF">2020-12-07T14:03:00Z</dcterms:created>
  <dcterms:modified xsi:type="dcterms:W3CDTF">2022-11-28T13:30:00Z</dcterms:modified>
</cp:coreProperties>
</file>