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08" w:rsidRPr="0036068C" w:rsidRDefault="00B06208" w:rsidP="0077598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 w:rsidRPr="0036068C">
        <w:rPr>
          <w:b/>
          <w:bCs/>
          <w:sz w:val="32"/>
          <w:szCs w:val="28"/>
        </w:rPr>
        <w:t>УВЕДОМЛЕНИЕ</w:t>
      </w:r>
    </w:p>
    <w:p w:rsidR="00EF49E8" w:rsidRDefault="00EF49E8" w:rsidP="0077598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97196B" w:rsidRDefault="003050D0" w:rsidP="0097196B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  <w:r w:rsidRPr="0036068C">
        <w:rPr>
          <w:rFonts w:eastAsia="Calibri"/>
          <w:b/>
          <w:bCs/>
          <w:sz w:val="32"/>
          <w:szCs w:val="28"/>
          <w:lang w:eastAsia="en-US"/>
        </w:rPr>
        <w:t xml:space="preserve">Решение Собрания депутатов </w:t>
      </w:r>
    </w:p>
    <w:p w:rsidR="00B71976" w:rsidRPr="00B71976" w:rsidRDefault="00B71976" w:rsidP="0097196B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</w:p>
    <w:p w:rsidR="00B71976" w:rsidRPr="00492A65" w:rsidRDefault="00B71976" w:rsidP="0097196B">
      <w:pPr>
        <w:widowControl w:val="0"/>
        <w:jc w:val="center"/>
        <w:rPr>
          <w:szCs w:val="28"/>
        </w:rPr>
      </w:pPr>
      <w:r>
        <w:rPr>
          <w:rFonts w:eastAsia="Calibri"/>
          <w:bCs/>
          <w:szCs w:val="28"/>
          <w:lang w:eastAsia="en-US"/>
        </w:rPr>
        <w:t>«</w:t>
      </w:r>
      <w:r w:rsidR="003050D0">
        <w:rPr>
          <w:szCs w:val="24"/>
        </w:rPr>
        <w:t>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«город Дербент</w:t>
      </w:r>
      <w:r>
        <w:rPr>
          <w:rFonts w:eastAsia="Calibri"/>
          <w:bCs/>
          <w:szCs w:val="28"/>
          <w:lang w:eastAsia="en-US"/>
        </w:rPr>
        <w:t>»</w:t>
      </w:r>
    </w:p>
    <w:p w:rsidR="00D0643D" w:rsidRDefault="00D0643D" w:rsidP="0097196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25A5D" w:rsidRPr="003050D0" w:rsidRDefault="00425A5D" w:rsidP="00B71976">
      <w:pPr>
        <w:widowControl w:val="0"/>
        <w:jc w:val="both"/>
        <w:rPr>
          <w:sz w:val="36"/>
          <w:szCs w:val="36"/>
        </w:rPr>
      </w:pPr>
      <w:r w:rsidRPr="0056315B">
        <w:rPr>
          <w:szCs w:val="28"/>
        </w:rPr>
        <w:t xml:space="preserve">Настоящим Управление экономики и инвестиций администрации городского округа «город Дербент» извещает о начале обсуждения </w:t>
      </w:r>
      <w:r w:rsidR="00B71976">
        <w:rPr>
          <w:rFonts w:eastAsia="Calibri"/>
          <w:bCs/>
          <w:szCs w:val="28"/>
          <w:lang w:eastAsia="en-US"/>
        </w:rPr>
        <w:t>«</w:t>
      </w:r>
      <w:r w:rsidR="003050D0">
        <w:rPr>
          <w:szCs w:val="24"/>
        </w:rPr>
        <w:t xml:space="preserve">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«город Дербент». </w:t>
      </w:r>
      <w:r w:rsidRPr="00B06208">
        <w:rPr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proofErr w:type="spellStart"/>
      <w:r w:rsidR="00A93C76">
        <w:rPr>
          <w:szCs w:val="28"/>
          <w:lang w:val="en-US"/>
        </w:rPr>
        <w:t>ekonomika</w:t>
      </w:r>
      <w:proofErr w:type="spellEnd"/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derbent</w:t>
      </w:r>
      <w:proofErr w:type="spellEnd"/>
      <w:r w:rsidR="00A93C76" w:rsidRPr="00A93C76">
        <w:rPr>
          <w:szCs w:val="28"/>
        </w:rPr>
        <w:t>@</w:t>
      </w:r>
      <w:r w:rsidR="00A93C76">
        <w:rPr>
          <w:szCs w:val="28"/>
          <w:lang w:val="en-US"/>
        </w:rPr>
        <w:t>mail</w:t>
      </w:r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ru</w:t>
      </w:r>
      <w:proofErr w:type="spellEnd"/>
      <w:r w:rsidR="003050D0">
        <w:rPr>
          <w:szCs w:val="28"/>
        </w:rPr>
        <w:t>.</w:t>
      </w:r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Сроки приема предложений: </w:t>
      </w:r>
      <w:r w:rsidR="0056315B">
        <w:rPr>
          <w:szCs w:val="28"/>
        </w:rPr>
        <w:t xml:space="preserve">с </w:t>
      </w:r>
      <w:r w:rsidR="003050D0">
        <w:rPr>
          <w:szCs w:val="28"/>
        </w:rPr>
        <w:t>13</w:t>
      </w:r>
      <w:r w:rsidR="0056315B">
        <w:rPr>
          <w:szCs w:val="28"/>
        </w:rPr>
        <w:t>.</w:t>
      </w:r>
      <w:r w:rsidR="003050D0">
        <w:rPr>
          <w:szCs w:val="28"/>
        </w:rPr>
        <w:t>03</w:t>
      </w:r>
      <w:r w:rsidR="0097196B">
        <w:rPr>
          <w:szCs w:val="28"/>
        </w:rPr>
        <w:t>.</w:t>
      </w:r>
      <w:r w:rsidR="0056315B">
        <w:rPr>
          <w:szCs w:val="28"/>
        </w:rPr>
        <w:t>202</w:t>
      </w:r>
      <w:r w:rsidR="003050D0">
        <w:rPr>
          <w:szCs w:val="28"/>
        </w:rPr>
        <w:t>3</w:t>
      </w:r>
      <w:r w:rsidR="0056315B">
        <w:rPr>
          <w:szCs w:val="28"/>
        </w:rPr>
        <w:t xml:space="preserve"> г. по </w:t>
      </w:r>
      <w:r w:rsidR="003050D0">
        <w:rPr>
          <w:szCs w:val="28"/>
        </w:rPr>
        <w:t>17</w:t>
      </w:r>
      <w:r w:rsidR="0056315B">
        <w:rPr>
          <w:szCs w:val="28"/>
        </w:rPr>
        <w:t>.</w:t>
      </w:r>
      <w:r w:rsidR="003050D0">
        <w:rPr>
          <w:szCs w:val="28"/>
        </w:rPr>
        <w:t>03</w:t>
      </w:r>
      <w:r w:rsidR="0056315B">
        <w:rPr>
          <w:szCs w:val="28"/>
        </w:rPr>
        <w:t>.202</w:t>
      </w:r>
      <w:r w:rsidR="003050D0">
        <w:rPr>
          <w:szCs w:val="28"/>
        </w:rPr>
        <w:t>3</w:t>
      </w:r>
      <w:r w:rsidR="0056315B">
        <w:rPr>
          <w:szCs w:val="28"/>
        </w:rPr>
        <w:t xml:space="preserve"> г.</w:t>
      </w:r>
    </w:p>
    <w:p w:rsidR="002200CA" w:rsidRDefault="00425A5D" w:rsidP="00713AB4">
      <w:pPr>
        <w:widowControl w:val="0"/>
        <w:ind w:firstLine="709"/>
        <w:contextualSpacing/>
        <w:jc w:val="both"/>
      </w:pPr>
      <w:r w:rsidRPr="004B170A">
        <w:rPr>
          <w:szCs w:val="28"/>
        </w:rPr>
        <w:t>Место размещения уведомления о подготовке проекта акта в сети Интернет</w:t>
      </w:r>
      <w:r w:rsidR="00086BB2">
        <w:rPr>
          <w:szCs w:val="28"/>
        </w:rPr>
        <w:t xml:space="preserve"> по ссылке</w:t>
      </w:r>
      <w:r w:rsidRPr="004B170A">
        <w:rPr>
          <w:szCs w:val="28"/>
        </w:rPr>
        <w:t xml:space="preserve">: </w:t>
      </w:r>
      <w:hyperlink r:id="rId5" w:history="1">
        <w:r w:rsidR="002200CA" w:rsidRPr="0049054A">
          <w:rPr>
            <w:rStyle w:val="a3"/>
          </w:rPr>
          <w:t>http://w</w:t>
        </w:r>
        <w:r w:rsidR="002200CA" w:rsidRPr="0049054A">
          <w:rPr>
            <w:rStyle w:val="a3"/>
          </w:rPr>
          <w:t>w</w:t>
        </w:r>
        <w:r w:rsidR="002200CA" w:rsidRPr="0049054A">
          <w:rPr>
            <w:rStyle w:val="a3"/>
          </w:rPr>
          <w:t>w.derbent.ru/deyatelnost/upravlenie-ekonomiki-i-investitsiy/orv/302320/</w:t>
        </w:r>
      </w:hyperlink>
    </w:p>
    <w:p w:rsidR="002200CA" w:rsidRDefault="00425A5D" w:rsidP="00713AB4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Все поступившие предложения будут рассмотрены. Сводка полученных предложений будет размещена на </w:t>
      </w:r>
      <w:r w:rsidR="004A74AA">
        <w:rPr>
          <w:szCs w:val="28"/>
        </w:rPr>
        <w:t xml:space="preserve">официальном </w:t>
      </w:r>
      <w:r w:rsidRPr="004B170A">
        <w:rPr>
          <w:szCs w:val="28"/>
        </w:rPr>
        <w:t>сайте</w:t>
      </w:r>
      <w:r w:rsidR="004A74AA">
        <w:rPr>
          <w:szCs w:val="28"/>
        </w:rPr>
        <w:t xml:space="preserve"> городского округа «город Дербент»</w:t>
      </w:r>
      <w:r w:rsidRPr="004B170A">
        <w:rPr>
          <w:szCs w:val="28"/>
        </w:rPr>
        <w:t xml:space="preserve"> </w:t>
      </w:r>
    </w:p>
    <w:p w:rsidR="0097196B" w:rsidRDefault="002200CA" w:rsidP="002200CA">
      <w:pPr>
        <w:widowControl w:val="0"/>
        <w:contextualSpacing/>
        <w:jc w:val="both"/>
      </w:pPr>
      <w:hyperlink r:id="rId6" w:history="1">
        <w:r w:rsidRPr="002200CA">
          <w:rPr>
            <w:rStyle w:val="a3"/>
          </w:rPr>
          <w:t>http://www.derbent.ru/deyatelnost/upravlenie-ekonomiki-i-investitsiy/orv/302320/</w:t>
        </w:r>
      </w:hyperlink>
    </w:p>
    <w:p w:rsidR="002200CA" w:rsidRDefault="002200CA" w:rsidP="002200CA">
      <w:pPr>
        <w:widowControl w:val="0"/>
        <w:contextualSpacing/>
        <w:jc w:val="both"/>
        <w:rPr>
          <w:szCs w:val="28"/>
        </w:rPr>
      </w:pPr>
      <w:bookmarkStart w:id="0" w:name="_GoBack"/>
      <w:bookmarkEnd w:id="0"/>
    </w:p>
    <w:p w:rsidR="00B71976" w:rsidRPr="0036068C" w:rsidRDefault="009F1BC7" w:rsidP="0097196B">
      <w:pPr>
        <w:jc w:val="both"/>
        <w:rPr>
          <w:color w:val="000000"/>
          <w:szCs w:val="21"/>
          <w:shd w:val="clear" w:color="auto" w:fill="FFFFFF"/>
        </w:rPr>
      </w:pPr>
      <w:r>
        <w:rPr>
          <w:b/>
          <w:szCs w:val="28"/>
        </w:rPr>
        <w:t xml:space="preserve">1. </w:t>
      </w:r>
      <w:r w:rsidR="00425A5D" w:rsidRPr="003F5883">
        <w:rPr>
          <w:b/>
          <w:szCs w:val="28"/>
        </w:rPr>
        <w:t>Описание проблемы, на решение которой направлено предлагаемое регулирование</w:t>
      </w:r>
      <w:r w:rsidR="00344196" w:rsidRPr="003F5883">
        <w:rPr>
          <w:szCs w:val="28"/>
        </w:rPr>
        <w:t xml:space="preserve">: </w:t>
      </w:r>
      <w:r w:rsidRPr="0036068C">
        <w:rPr>
          <w:color w:val="000000"/>
          <w:szCs w:val="21"/>
          <w:shd w:val="clear" w:color="auto" w:fill="FFFFFF"/>
        </w:rPr>
        <w:t>Необходимость упорядочивания правил установки и эксплуатации рекламных конструкций и правил размещения и содержания информационных конструкций.</w:t>
      </w:r>
    </w:p>
    <w:p w:rsidR="009F1BC7" w:rsidRPr="0036068C" w:rsidRDefault="009F1BC7" w:rsidP="0097196B">
      <w:pPr>
        <w:jc w:val="both"/>
        <w:rPr>
          <w:color w:val="000000"/>
          <w:sz w:val="40"/>
          <w:szCs w:val="28"/>
          <w:shd w:val="clear" w:color="auto" w:fill="FFFFFF"/>
        </w:rPr>
      </w:pPr>
    </w:p>
    <w:p w:rsidR="00A7652D" w:rsidRPr="0036068C" w:rsidRDefault="00425A5D" w:rsidP="00B71976">
      <w:pPr>
        <w:jc w:val="both"/>
        <w:rPr>
          <w:color w:val="000000"/>
          <w:szCs w:val="21"/>
          <w:shd w:val="clear" w:color="auto" w:fill="FFFFFF"/>
        </w:rPr>
      </w:pPr>
      <w:r w:rsidRPr="00C039F4">
        <w:rPr>
          <w:szCs w:val="28"/>
        </w:rPr>
        <w:t>2.</w:t>
      </w:r>
      <w:r w:rsidRPr="00C039F4">
        <w:rPr>
          <w:b/>
          <w:szCs w:val="28"/>
        </w:rPr>
        <w:t>Цели предлагаемого правового регулирования</w:t>
      </w:r>
      <w:r w:rsidRPr="00C039F4">
        <w:rPr>
          <w:szCs w:val="28"/>
        </w:rPr>
        <w:t>:</w:t>
      </w:r>
      <w:r w:rsidR="009F1BC7">
        <w:rPr>
          <w:szCs w:val="28"/>
        </w:rPr>
        <w:t xml:space="preserve">                                 </w:t>
      </w:r>
      <w:r w:rsidR="009F1BC7" w:rsidRPr="0036068C">
        <w:rPr>
          <w:color w:val="000000"/>
          <w:szCs w:val="21"/>
          <w:shd w:val="clear" w:color="auto" w:fill="FFFFFF"/>
        </w:rPr>
        <w:t>Необходимость определения и утверждения:</w:t>
      </w:r>
      <w:r w:rsidR="009F1BC7" w:rsidRPr="0036068C">
        <w:rPr>
          <w:color w:val="000000"/>
          <w:szCs w:val="21"/>
        </w:rPr>
        <w:br/>
      </w:r>
      <w:r w:rsidR="009F1BC7" w:rsidRPr="0036068C">
        <w:rPr>
          <w:color w:val="000000"/>
          <w:szCs w:val="21"/>
          <w:shd w:val="clear" w:color="auto" w:fill="FFFFFF"/>
        </w:rPr>
        <w:t>-Правил установки и эксплуатации рекламных конструкций;</w:t>
      </w:r>
      <w:r w:rsidR="009F1BC7" w:rsidRPr="0036068C">
        <w:rPr>
          <w:color w:val="000000"/>
          <w:szCs w:val="21"/>
        </w:rPr>
        <w:br/>
      </w:r>
      <w:r w:rsidR="009F1BC7" w:rsidRPr="0036068C">
        <w:rPr>
          <w:color w:val="000000"/>
          <w:szCs w:val="21"/>
          <w:shd w:val="clear" w:color="auto" w:fill="FFFFFF"/>
        </w:rPr>
        <w:t>-Правил размещения и содержания информационных конструкций;</w:t>
      </w:r>
      <w:r w:rsidR="009F1BC7" w:rsidRPr="0036068C">
        <w:rPr>
          <w:color w:val="000000"/>
          <w:szCs w:val="21"/>
        </w:rPr>
        <w:br/>
      </w:r>
      <w:r w:rsidR="009F1BC7" w:rsidRPr="0036068C">
        <w:rPr>
          <w:color w:val="000000"/>
          <w:szCs w:val="21"/>
          <w:shd w:val="clear" w:color="auto" w:fill="FFFFFF"/>
        </w:rPr>
        <w:t>-Форма паспорта информационных конструкций.</w:t>
      </w:r>
    </w:p>
    <w:p w:rsidR="009F1BC7" w:rsidRPr="009F1BC7" w:rsidRDefault="009F1BC7" w:rsidP="00B71976">
      <w:pPr>
        <w:jc w:val="both"/>
        <w:rPr>
          <w:szCs w:val="28"/>
        </w:rPr>
      </w:pPr>
    </w:p>
    <w:p w:rsidR="0097196B" w:rsidRDefault="00425A5D" w:rsidP="00B71976">
      <w:pPr>
        <w:jc w:val="both"/>
        <w:rPr>
          <w:sz w:val="26"/>
          <w:szCs w:val="26"/>
        </w:rPr>
      </w:pPr>
      <w:r w:rsidRPr="000E5D79">
        <w:rPr>
          <w:szCs w:val="28"/>
        </w:rPr>
        <w:t xml:space="preserve">3. </w:t>
      </w:r>
      <w:r w:rsidRPr="000E5D79">
        <w:rPr>
          <w:b/>
          <w:szCs w:val="28"/>
        </w:rPr>
        <w:t xml:space="preserve">Действующие нормативные правовые акты, поручения, другие </w:t>
      </w:r>
      <w:r w:rsidR="008B3C24" w:rsidRPr="000E5D79">
        <w:rPr>
          <w:b/>
          <w:szCs w:val="28"/>
        </w:rPr>
        <w:t xml:space="preserve">  </w:t>
      </w:r>
      <w:r w:rsidRPr="000E5D79">
        <w:rPr>
          <w:b/>
          <w:szCs w:val="28"/>
        </w:rPr>
        <w:t>решения, из которых вытекает необходимость разработки правового регулирования в данной области</w:t>
      </w:r>
      <w:r w:rsidRPr="000E5D79">
        <w:rPr>
          <w:szCs w:val="28"/>
        </w:rPr>
        <w:t>:</w:t>
      </w:r>
      <w:r w:rsidR="00B06208">
        <w:rPr>
          <w:szCs w:val="28"/>
        </w:rPr>
        <w:t xml:space="preserve"> </w:t>
      </w:r>
      <w:r w:rsidR="009F1BC7">
        <w:rPr>
          <w:color w:val="000000"/>
          <w:lang w:bidi="ru-RU"/>
        </w:rPr>
        <w:t>Федеральный Закон Российской Федерации от 06.10.2003 г. № 131-ФЗ «Об общих принципах организации местного самоуправления в Российской Федерации, Федеральный Закон от 13.03.2006 №38-ФЗ «О рекламе», Уставом муниципального образования «город Дербент».</w:t>
      </w:r>
    </w:p>
    <w:p w:rsidR="004112BF" w:rsidRDefault="004112BF" w:rsidP="0097196B">
      <w:pPr>
        <w:jc w:val="both"/>
        <w:rPr>
          <w:szCs w:val="28"/>
        </w:rPr>
      </w:pPr>
    </w:p>
    <w:p w:rsidR="009F1BC7" w:rsidRDefault="009F1BC7" w:rsidP="0097196B">
      <w:pPr>
        <w:jc w:val="both"/>
        <w:rPr>
          <w:szCs w:val="28"/>
        </w:rPr>
      </w:pPr>
    </w:p>
    <w:p w:rsidR="0097196B" w:rsidRDefault="0097196B" w:rsidP="0097196B">
      <w:pPr>
        <w:jc w:val="both"/>
        <w:rPr>
          <w:szCs w:val="28"/>
        </w:rPr>
      </w:pPr>
    </w:p>
    <w:p w:rsidR="00344196" w:rsidRDefault="008B3C24" w:rsidP="004112BF">
      <w:pPr>
        <w:ind w:left="-426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425A5D" w:rsidRPr="004B170A">
        <w:rPr>
          <w:szCs w:val="28"/>
        </w:rPr>
        <w:t xml:space="preserve">4. </w:t>
      </w:r>
      <w:r w:rsidR="00425A5D" w:rsidRPr="00E36EF7">
        <w:rPr>
          <w:b/>
          <w:szCs w:val="28"/>
        </w:rPr>
        <w:t>Планируемый срок вступления в силу</w:t>
      </w:r>
      <w:r w:rsidR="00224859">
        <w:rPr>
          <w:b/>
          <w:szCs w:val="28"/>
        </w:rPr>
        <w:t xml:space="preserve"> </w:t>
      </w:r>
      <w:r w:rsidR="00344196">
        <w:rPr>
          <w:b/>
          <w:szCs w:val="28"/>
        </w:rPr>
        <w:t>предлагаемого</w:t>
      </w:r>
      <w:r w:rsidR="00425A5D" w:rsidRPr="00E36EF7">
        <w:rPr>
          <w:b/>
          <w:szCs w:val="28"/>
        </w:rPr>
        <w:t xml:space="preserve"> регулирования</w:t>
      </w:r>
      <w:r w:rsidR="00425A5D" w:rsidRPr="004B170A">
        <w:rPr>
          <w:szCs w:val="28"/>
        </w:rPr>
        <w:t xml:space="preserve">: </w:t>
      </w:r>
      <w:r w:rsidR="00344196">
        <w:rPr>
          <w:szCs w:val="28"/>
        </w:rPr>
        <w:t xml:space="preserve">     </w:t>
      </w:r>
    </w:p>
    <w:p w:rsidR="00A7652D" w:rsidRDefault="00344196" w:rsidP="00F7486D">
      <w:pPr>
        <w:ind w:left="-284"/>
        <w:jc w:val="both"/>
        <w:rPr>
          <w:szCs w:val="28"/>
        </w:rPr>
      </w:pPr>
      <w:r>
        <w:rPr>
          <w:szCs w:val="28"/>
        </w:rPr>
        <w:t xml:space="preserve">       </w:t>
      </w:r>
    </w:p>
    <w:p w:rsidR="00F7486D" w:rsidRDefault="009F1BC7" w:rsidP="00F7486D">
      <w:pPr>
        <w:ind w:left="-284"/>
        <w:jc w:val="both"/>
        <w:rPr>
          <w:szCs w:val="28"/>
        </w:rPr>
      </w:pPr>
      <w:r>
        <w:rPr>
          <w:szCs w:val="28"/>
        </w:rPr>
        <w:t>Апрель</w:t>
      </w:r>
      <w:r w:rsidR="00B06208">
        <w:rPr>
          <w:szCs w:val="28"/>
        </w:rPr>
        <w:t xml:space="preserve"> 202</w:t>
      </w:r>
      <w:r>
        <w:rPr>
          <w:szCs w:val="28"/>
        </w:rPr>
        <w:t>3</w:t>
      </w:r>
      <w:r w:rsidR="00B06208">
        <w:rPr>
          <w:szCs w:val="28"/>
        </w:rPr>
        <w:t xml:space="preserve"> г.</w:t>
      </w:r>
    </w:p>
    <w:p w:rsidR="00423AB5" w:rsidRDefault="00423AB5" w:rsidP="00F7486D">
      <w:pPr>
        <w:ind w:left="-284"/>
        <w:jc w:val="both"/>
        <w:rPr>
          <w:szCs w:val="28"/>
        </w:rPr>
      </w:pPr>
    </w:p>
    <w:p w:rsidR="00A7652D" w:rsidRDefault="00A7652D" w:rsidP="00F7486D">
      <w:pPr>
        <w:ind w:left="-284"/>
        <w:jc w:val="both"/>
        <w:rPr>
          <w:szCs w:val="28"/>
        </w:rPr>
      </w:pPr>
    </w:p>
    <w:p w:rsidR="00BF2F68" w:rsidRPr="00F7486D" w:rsidRDefault="00425A5D" w:rsidP="00F7486D">
      <w:pPr>
        <w:ind w:left="-284"/>
        <w:jc w:val="both"/>
        <w:rPr>
          <w:szCs w:val="28"/>
        </w:rPr>
      </w:pPr>
      <w:r>
        <w:rPr>
          <w:szCs w:val="28"/>
        </w:rPr>
        <w:t>5.</w:t>
      </w:r>
      <w:r w:rsidRPr="00E36EF7">
        <w:rPr>
          <w:b/>
          <w:szCs w:val="28"/>
        </w:rPr>
        <w:t>Сведения о необходимости или отсутствии необходимости установления переходного периода</w:t>
      </w:r>
      <w:r w:rsidR="003454F7">
        <w:rPr>
          <w:szCs w:val="28"/>
        </w:rPr>
        <w:t>: необходимость отсутствует.</w:t>
      </w:r>
      <w:r w:rsidRPr="004B170A">
        <w:rPr>
          <w:szCs w:val="28"/>
        </w:rPr>
        <w:t xml:space="preserve">   </w:t>
      </w:r>
    </w:p>
    <w:sectPr w:rsidR="00BF2F68" w:rsidRPr="00F7486D" w:rsidSect="00434A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30EAA"/>
    <w:multiLevelType w:val="hybridMultilevel"/>
    <w:tmpl w:val="5F9E9494"/>
    <w:lvl w:ilvl="0" w:tplc="DEA2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A5D"/>
    <w:rsid w:val="000117FB"/>
    <w:rsid w:val="00086BB2"/>
    <w:rsid w:val="000B78E4"/>
    <w:rsid w:val="000C40DD"/>
    <w:rsid w:val="000E5D79"/>
    <w:rsid w:val="001247D9"/>
    <w:rsid w:val="001B16D0"/>
    <w:rsid w:val="001C3AB2"/>
    <w:rsid w:val="002200CA"/>
    <w:rsid w:val="00224859"/>
    <w:rsid w:val="002E1B9F"/>
    <w:rsid w:val="003050D0"/>
    <w:rsid w:val="00343E5A"/>
    <w:rsid w:val="00344196"/>
    <w:rsid w:val="003454F7"/>
    <w:rsid w:val="0036068C"/>
    <w:rsid w:val="003652BB"/>
    <w:rsid w:val="003F5883"/>
    <w:rsid w:val="004112BF"/>
    <w:rsid w:val="00423AB5"/>
    <w:rsid w:val="00425A5D"/>
    <w:rsid w:val="00434A7D"/>
    <w:rsid w:val="00437774"/>
    <w:rsid w:val="004643E1"/>
    <w:rsid w:val="00486AC9"/>
    <w:rsid w:val="004A74AA"/>
    <w:rsid w:val="004F7EAF"/>
    <w:rsid w:val="005416AB"/>
    <w:rsid w:val="0056315B"/>
    <w:rsid w:val="005657CC"/>
    <w:rsid w:val="00593B4F"/>
    <w:rsid w:val="006D61BB"/>
    <w:rsid w:val="00713AB4"/>
    <w:rsid w:val="0077598F"/>
    <w:rsid w:val="007C627A"/>
    <w:rsid w:val="00813E42"/>
    <w:rsid w:val="00861885"/>
    <w:rsid w:val="00893BD7"/>
    <w:rsid w:val="008B3C24"/>
    <w:rsid w:val="0091314D"/>
    <w:rsid w:val="009275A2"/>
    <w:rsid w:val="00946F5B"/>
    <w:rsid w:val="0097196B"/>
    <w:rsid w:val="009900DA"/>
    <w:rsid w:val="009F1BC7"/>
    <w:rsid w:val="00A119BF"/>
    <w:rsid w:val="00A26D5E"/>
    <w:rsid w:val="00A7652D"/>
    <w:rsid w:val="00A93C76"/>
    <w:rsid w:val="00AD1E78"/>
    <w:rsid w:val="00AD762C"/>
    <w:rsid w:val="00B06208"/>
    <w:rsid w:val="00B10CE2"/>
    <w:rsid w:val="00B42D8F"/>
    <w:rsid w:val="00B50C79"/>
    <w:rsid w:val="00B71976"/>
    <w:rsid w:val="00BE222E"/>
    <w:rsid w:val="00BF2F68"/>
    <w:rsid w:val="00C039F4"/>
    <w:rsid w:val="00CB7761"/>
    <w:rsid w:val="00CD3FDF"/>
    <w:rsid w:val="00D0643D"/>
    <w:rsid w:val="00D429FE"/>
    <w:rsid w:val="00D53AB4"/>
    <w:rsid w:val="00DA5BA7"/>
    <w:rsid w:val="00DB1E3F"/>
    <w:rsid w:val="00DD044E"/>
    <w:rsid w:val="00E75FE3"/>
    <w:rsid w:val="00ED5AE1"/>
    <w:rsid w:val="00EF49E8"/>
    <w:rsid w:val="00F71827"/>
    <w:rsid w:val="00F7486D"/>
    <w:rsid w:val="00F9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E2F8"/>
  <w15:docId w15:val="{0AA7A4A9-E43C-4761-9C7A-254F96B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5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B4F"/>
    <w:rPr>
      <w:color w:val="0563C1"/>
      <w:u w:val="single"/>
    </w:rPr>
  </w:style>
  <w:style w:type="paragraph" w:customStyle="1" w:styleId="ConsPlusNormal">
    <w:name w:val="ConsPlusNormal"/>
    <w:link w:val="ConsPlusNormal0"/>
    <w:rsid w:val="001B16D0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character" w:customStyle="1" w:styleId="ConsPlusNormal0">
    <w:name w:val="ConsPlusNormal Знак"/>
    <w:link w:val="ConsPlusNormal"/>
    <w:locked/>
    <w:rsid w:val="001B16D0"/>
    <w:rPr>
      <w:rFonts w:ascii="Arial" w:hAnsi="Arial"/>
      <w:sz w:val="26"/>
      <w:lang w:bidi="ar-SA"/>
    </w:rPr>
  </w:style>
  <w:style w:type="paragraph" w:styleId="a4">
    <w:name w:val="Normal (Web)"/>
    <w:basedOn w:val="a"/>
    <w:uiPriority w:val="99"/>
    <w:unhideWhenUsed/>
    <w:rsid w:val="00B0620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uiPriority w:val="99"/>
    <w:semiHidden/>
    <w:unhideWhenUsed/>
    <w:rsid w:val="00A119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ent.ru/deyatelnost/upravlenie-ekonomiki-i-investitsiy/orv/302320/" TargetMode="External"/><Relationship Id="rId5" Type="http://schemas.openxmlformats.org/officeDocument/2006/relationships/hyperlink" Target="http://www.derbent.ru/deyatelnost/upravlenie-ekonomiki-i-investitsiy/orv/3023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2488</CharactersWithSpaces>
  <SharedDoc>false</SharedDoc>
  <HLinks>
    <vt:vector size="6" baseType="variant"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cp:lastModifiedBy>Пользователь</cp:lastModifiedBy>
  <cp:revision>46</cp:revision>
  <cp:lastPrinted>2017-05-15T07:54:00Z</cp:lastPrinted>
  <dcterms:created xsi:type="dcterms:W3CDTF">2020-12-07T14:03:00Z</dcterms:created>
  <dcterms:modified xsi:type="dcterms:W3CDTF">2023-03-13T08:12:00Z</dcterms:modified>
</cp:coreProperties>
</file>