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09" w:rsidRDefault="00B45B09" w:rsidP="005403F5">
      <w:pPr>
        <w:ind w:left="-284" w:firstLine="0"/>
        <w:jc w:val="both"/>
      </w:pPr>
    </w:p>
    <w:p w:rsidR="002944CC" w:rsidRPr="00610FBA" w:rsidRDefault="002944CC" w:rsidP="002944C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и формы государственной поддержки </w:t>
      </w:r>
      <w:r w:rsidRPr="009811EB">
        <w:rPr>
          <w:rFonts w:ascii="Times New Roman" w:hAnsi="Times New Roman"/>
          <w:b/>
          <w:sz w:val="28"/>
          <w:szCs w:val="28"/>
        </w:rPr>
        <w:t>субъектов предпринимательства, осуществляющих деятельность на территории Республики Дагестан</w:t>
      </w:r>
    </w:p>
    <w:p w:rsidR="002944CC" w:rsidRDefault="002944CC" w:rsidP="002944CC">
      <w:pP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1026" w:type="dxa"/>
        <w:tblLook w:val="04A0"/>
      </w:tblPr>
      <w:tblGrid>
        <w:gridCol w:w="992"/>
        <w:gridCol w:w="7939"/>
        <w:gridCol w:w="6662"/>
      </w:tblGrid>
      <w:tr w:rsidR="002944CC" w:rsidTr="00A840A9">
        <w:tc>
          <w:tcPr>
            <w:tcW w:w="992" w:type="dxa"/>
          </w:tcPr>
          <w:p w:rsidR="002944CC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944CC" w:rsidRPr="004B37E4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39" w:type="dxa"/>
          </w:tcPr>
          <w:p w:rsidR="002944CC" w:rsidRPr="004B37E4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и формы государственной поддержки</w:t>
            </w:r>
          </w:p>
        </w:tc>
        <w:tc>
          <w:tcPr>
            <w:tcW w:w="6662" w:type="dxa"/>
          </w:tcPr>
          <w:p w:rsidR="002944CC" w:rsidRPr="004B37E4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Нормативный правовой акт,</w:t>
            </w:r>
            <w:r w:rsidRPr="00BB7A46">
              <w:rPr>
                <w:rFonts w:ascii="Times New Roman" w:hAnsi="Times New Roman"/>
                <w:b/>
                <w:sz w:val="28"/>
                <w:szCs w:val="28"/>
              </w:rPr>
              <w:t xml:space="preserve"> регламентирующи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BB7A46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государственную поддержку 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left="145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0F3">
              <w:rPr>
                <w:rFonts w:ascii="Times New Roman" w:hAnsi="Times New Roman"/>
                <w:b/>
                <w:sz w:val="28"/>
              </w:rPr>
              <w:t>Министерство природных ресурсов и экологии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141ADA" w:rsidRDefault="002944CC" w:rsidP="000E42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ADA">
              <w:rPr>
                <w:rFonts w:ascii="Times New Roman" w:eastAsiaTheme="minorHAnsi" w:hAnsi="Times New Roman"/>
                <w:sz w:val="24"/>
                <w:szCs w:val="24"/>
              </w:rPr>
              <w:t>Возмещение части затрат юридическим лицам и индивидуальным предпринимателям на поддержку рыбной отрасли:</w:t>
            </w:r>
          </w:p>
          <w:p w:rsidR="002944CC" w:rsidRPr="00141ADA" w:rsidRDefault="002944CC" w:rsidP="000E42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44CC" w:rsidRPr="00141ADA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F08">
              <w:rPr>
                <w:rFonts w:ascii="Times New Roman" w:hAnsi="Times New Roman"/>
                <w:sz w:val="24"/>
                <w:szCs w:val="24"/>
              </w:rPr>
              <w:t>Постановление ПРД от 17.04.2017 г. № 97 «О</w:t>
            </w:r>
            <w:r w:rsidRPr="00F21F08">
              <w:rPr>
                <w:rFonts w:ascii="Times New Roman" w:eastAsiaTheme="minorHAnsi" w:hAnsi="Times New Roman"/>
                <w:sz w:val="24"/>
                <w:szCs w:val="24"/>
              </w:rPr>
              <w:t>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left="10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Министерство промышленности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A4E3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Заключение </w:t>
            </w:r>
            <w:r w:rsidR="007C0C3D">
              <w:rPr>
                <w:rFonts w:ascii="Times New Roman" w:eastAsiaTheme="minorHAnsi" w:hAnsi="Times New Roman"/>
                <w:b/>
                <w:sz w:val="24"/>
                <w:szCs w:val="24"/>
              </w:rPr>
              <w:t>специального</w:t>
            </w:r>
            <w:r w:rsidRPr="00CA4E3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инвестиционного контракта Республики Дагестан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участников специального инвестиционного контракта (СПИК) ставка налога на прибыль, зачисляемая в федеральный бюджет равна 0% (1.5 ст. 284 НК РФ).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Гарантируется стабильность правового режима на весь период действия СПИКа, включающая неповышение величины совокупной налоговой нагрузки (п. 4.1 ст. 5 НК РФ) и неприменение в отношении инвестора и привлекаемых им лиц изменений законодательства, устанавливающих режим запретов и ограничений в отношении выполнения СПИК.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Закон Республики Дагестан от 8 декабря 2015 года № 116 «О промышленной политике в Республике Дагестан»;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27 июля 2017 г. № 163 «Об утверждении Правил заключения специального инвестиционного контракта Республики Дагестан»;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4.1 статья 5;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1.5 статья 284;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3 статья 284.3;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3 статья 284.3-1;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A4E3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Предоставление налоговых льгот резидентам и управляющим компаниям индустриальных парков, базовым организациям и резидентам технопарков</w:t>
            </w:r>
          </w:p>
          <w:p w:rsidR="002944CC" w:rsidRDefault="002944CC" w:rsidP="000E42B7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 налогу на прибыль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Ставка налога на прибыль организаций, подлежащего зачислению в республиканский бюджет РД составляет 13,5 % (-4,5% к базовой ставке) в отношении прибыли, полученной от деятельности, осуществляемой на территории индустриальных парков.</w:t>
            </w:r>
          </w:p>
          <w:p w:rsidR="00CF6232" w:rsidRDefault="00CF6232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44CC" w:rsidRDefault="002944CC" w:rsidP="000E42B7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 налогу на имущество</w:t>
            </w:r>
          </w:p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Предусмотрено освобождение от налогообложения имущества управляющих парков, а также базовых  организаций и резидентов технопарков (базовая ставка 2,2%) в отношении имущества, используемого для реализации задач индустриальных парков и технопарков.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Республики Дагестан от 1 декабря 2015 г. № 106 «О внесении изменений в статью 3 Закона РД «О налоге на имущество организаций» и о ставке налога на прибыль организаций для управляющих компаний и резидентов индустриальных (промышленных) парков».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Default="002944CC" w:rsidP="000E42B7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Государственные гарантии РД</w:t>
            </w:r>
          </w:p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Инвесторам, индустриальных (промышленных) парков могут предоставляться государственные гарантии РД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Дагестан от 8 июля 2015 г. № 66 «Об индустриальных (промышленных) парках в РД» (статья 11);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Дагестан от 11 марта 2009 г. № 9 «О государственных гарантиях РД».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1A7281" w:rsidRDefault="002944CC" w:rsidP="0073744A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7281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</w:t>
            </w:r>
            <w:r w:rsidR="0073744A">
              <w:rPr>
                <w:rFonts w:ascii="Times New Roman" w:eastAsiaTheme="minorHAnsi" w:hAnsi="Times New Roman"/>
                <w:sz w:val="24"/>
                <w:szCs w:val="24"/>
              </w:rPr>
              <w:t>муниципальным образованиям</w:t>
            </w:r>
            <w:r w:rsidRPr="001A728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управляющим компаниям на стимулирование создания и развития индустриальных парков в рамках подпрограммы  «Индустриальные парки» государственной программы РД «Развитие промышленности и торгово-экономического сотрудничества РД на 2015-2020 годы»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 декабря 2014 г. № 654 «Об утверждении государственной программы РД «Развитие промышленности и торгово-экономического сотрудничества РД на 2015-2020 годы»;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3 декабря 2015 г. № 334 «Об утверждении Правил предоставления субсидий из республиканского бюджета РД в рамках реализации государственной программы РД « Развитие промышленности РД на 2015-2020 годы».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left="116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52">
              <w:rPr>
                <w:rFonts w:ascii="Times New Roman" w:hAnsi="Times New Roman"/>
                <w:b/>
                <w:sz w:val="28"/>
              </w:rPr>
              <w:t>Министерство</w:t>
            </w:r>
            <w:r w:rsidR="00D42C71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72C52">
              <w:rPr>
                <w:rFonts w:ascii="Times New Roman" w:hAnsi="Times New Roman"/>
                <w:b/>
                <w:sz w:val="28"/>
              </w:rPr>
              <w:t>сельского хозяйства и продовольствия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Default="00B8093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 w:rsidRPr="00B80934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элитное семеноводство</w:t>
            </w:r>
          </w:p>
        </w:tc>
        <w:tc>
          <w:tcPr>
            <w:tcW w:w="6662" w:type="dxa"/>
          </w:tcPr>
          <w:p w:rsidR="002C726C" w:rsidRDefault="00B80934" w:rsidP="002C726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934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B80934">
              <w:rPr>
                <w:rFonts w:ascii="Times New Roman" w:hAnsi="Times New Roman"/>
                <w:sz w:val="24"/>
                <w:szCs w:val="24"/>
              </w:rPr>
              <w:t>от 19 марта 2013 г. № 136</w:t>
            </w:r>
            <w:r w:rsidR="00D235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44CC" w:rsidRDefault="00B80934" w:rsidP="002C726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934">
              <w:rPr>
                <w:rFonts w:ascii="Times New Roman" w:hAnsi="Times New Roman"/>
                <w:sz w:val="24"/>
                <w:szCs w:val="24"/>
              </w:rPr>
              <w:t>Приказ Минсельхозпрода РД от 03 марта   2017 г. № 051</w:t>
            </w:r>
            <w:r w:rsidR="00D235DC">
              <w:rPr>
                <w:rFonts w:ascii="Times New Roman" w:hAnsi="Times New Roman"/>
                <w:sz w:val="24"/>
                <w:szCs w:val="24"/>
              </w:rPr>
              <w:t>;</w:t>
            </w:r>
            <w:r w:rsidRPr="00B8093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Приказ Минсельхозпрода РД от 12 мая   2017 г. № 145</w:t>
            </w:r>
          </w:p>
        </w:tc>
      </w:tr>
      <w:tr w:rsidR="00B80934" w:rsidTr="00A840A9">
        <w:tc>
          <w:tcPr>
            <w:tcW w:w="992" w:type="dxa"/>
          </w:tcPr>
          <w:p w:rsidR="00B80934" w:rsidRPr="00A840A9" w:rsidRDefault="00B8093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80934" w:rsidRPr="002C726C" w:rsidRDefault="00B8093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6662" w:type="dxa"/>
          </w:tcPr>
          <w:p w:rsidR="00B80934" w:rsidRPr="002C726C" w:rsidRDefault="00B8093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19 марта 2013 г. № 136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Приказ Минсельхозпрода РД от 24 апреля 2017 г. № 125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 части затрат на закладку и уход за многолетними плодовыми и ягодными насаждениями</w:t>
            </w:r>
          </w:p>
        </w:tc>
        <w:tc>
          <w:tcPr>
            <w:tcW w:w="6662" w:type="dxa"/>
          </w:tcPr>
          <w:p w:rsid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ПРД  от 19 марта 2013 г. № 136 </w:t>
            </w:r>
          </w:p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Приказ Минсельхозпрода РД от 24 апреля 2017 г. № 124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затрат на закладку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br/>
              <w:t>и уход за виноградниками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14  февраля 2017 г. № 29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05  апреля 2017 г. № 100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Приказ Минсельхозпрода РД от 14  февраля 2017 г. № 29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Приказ Минсельхозпрода РД от 31  мая 2017 г. № 156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 мясного скотоводства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от 18 августа 2017 г. № 179 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развитие овцеводства и козоводства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18августа2017г.№179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Приказ Минсельхозпрода РД от 07 марта  2017 г. № 075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производства тонкорунной и полутонкорунной шерсти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 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Приказ Минсельхозпрода РД от 24 апреля 2017 г.  № 125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Приказ Минсельхозпрода РД от 30 августа 2017 г. № 264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северного оленеводства и табунного коневодства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 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Приказ Минсельхозпрода РД от 20  октября 2016 г. № 401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развитие племенноего животноводства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Приказ Минсельхозпрода РД от 02 марта  2017 г. № 049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Приказ Минсельхозпрода РД от 12 мая   2017 г. № 145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15  мая  2012г.№160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Приказ Минсельхозпрода РД от 05 апреля  2017 г. № 097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Приказ Минсельхозпрода РД от 16 марта  2017 г. № 84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Развитие семейных животноводческих ферм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15  мая  2012 г. № 159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05 апреля 2017 г. № 086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Приказ Минсельхозпрода РД от 06 апреля  2017 г. № 105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14 февраля  2017 г. № 30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Приказ Минсельхозпрода РД от 02 марта  2017 г. № 049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Приказ Минсельхозпрода РД от  14 августа  2017 г. № 246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Приказ Минсельхозпрода РД от 09 августа  2017 г. № 241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Приказ Минсельхозпрода РД от 14 августа 2017 г. № 248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744334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поддержка кредитованиямалых форм хозяйствования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от 19  марта  2013 г. № 134 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19 марта 2016 г. № 136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Приказ Минсельхозпрода РД от 07  декабря  2016 г. № 452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Приказ Минсельхозпрода РД от 22 февраля   2017 г. № 040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возмещение части затрат на 1 килограмм реализованного и (или) отгруженного на собственную переработку коровьего молока и (или) козьего молока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  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Приказ Минсельхозпрода РД от 01  марта  2017 г. № 047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развитие производства и переработки яиц и мяса птицы в Республике Дагестан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04 декабря 2014 г. № 601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рынка механизированных услуг в сельском хозяйстве </w:t>
            </w:r>
          </w:p>
        </w:tc>
        <w:tc>
          <w:tcPr>
            <w:tcW w:w="6662" w:type="dxa"/>
          </w:tcPr>
          <w:p w:rsidR="00373AC4" w:rsidRPr="002C726C" w:rsidRDefault="00373AC4" w:rsidP="00D235D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от 05  февраля  2015 г. № 30                         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Субсидирование части затрат на приобретение сельхозтехники</w:t>
            </w:r>
          </w:p>
        </w:tc>
        <w:tc>
          <w:tcPr>
            <w:tcW w:w="6662" w:type="dxa"/>
          </w:tcPr>
          <w:p w:rsidR="00373AC4" w:rsidRPr="002C726C" w:rsidRDefault="00373AC4" w:rsidP="00D235D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08  апреля  2011 г. № 97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Приказ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Минсельхозпрода РД от 16  марта  2017 г. № 070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          строительство, реконструкцию 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07  августа   2012 г. № 259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Приказ Минсельхозпрода РД от 29  мая  2017 г. № 151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Предоставление субсидий на возмещение части затрат на агролесомелиоративные и фитомелиоративные мероприятия  на Черных землях и Кизлярских пастбищах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Постановление ПРД от 16  сентября 2014 г. № 430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Приказ Минсельхозпрода РД от 29  мая  2017 г. № 151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Оказание государственной поддержки  при принудительной подаче воды для орошения сельскохозяйственных угодий 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07  августа   2012 г. № 259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Постановление ПРД от 16  сентября 2014 г. № 430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Приказ Минсельхозпрода РД от 29  мая  2017 г. № 151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развитие консервной промышленности и переработки продукции растениеводства в Республике Дагестан"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15  февраля   2017 г. № 35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Приказ Минсельхозпрода РД от 01  марта  2017 г. № 048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развитие переработки продукции животноводства в Республике Дагестан"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15  февраля   2017 г. № 35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01  марта  2017 г. № 048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возмещение части затрат на уплату процентов  по  кредитам полученным в российских кредитных организациях, и  займам, полученным  в сельскохозяйственных кредитных потребительских кооперативах 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19  марта  2013 г. № 134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Приказ Минсельхозпрода РД от 28 декабря  2015 г. №  267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Снижение инвестиционных издержек при модернизации и создании объектов агропромышленного комплекса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19  марта  2013 г. № 134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23  июля  2015 г. № 317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Приказ Минсельхозпрода РД от 24  июля  2015 г. № 318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Агентство по предпринимательству и инвестициям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DA">
              <w:rPr>
                <w:rFonts w:ascii="Times New Roman" w:hAnsi="Times New Roman"/>
                <w:sz w:val="24"/>
                <w:szCs w:val="24"/>
              </w:rPr>
              <w:t>тбор субъектов малого предпринимательства для предоставления им нежилых помещений в бизнес-инкубаторах</w:t>
            </w:r>
          </w:p>
        </w:tc>
        <w:tc>
          <w:tcPr>
            <w:tcW w:w="6662" w:type="dxa"/>
          </w:tcPr>
          <w:p w:rsidR="002944CC" w:rsidRPr="00141ADA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1F08">
              <w:rPr>
                <w:rFonts w:ascii="Times New Roman" w:hAnsi="Times New Roman"/>
                <w:sz w:val="24"/>
                <w:szCs w:val="24"/>
              </w:rPr>
              <w:t>Постановление ПРД от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402«О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порядке деятельности бизнес-инкубаторов, управления ими, финансирования их деятельности, отбора субъектов малого предпринимательства для предоставления им нежилых помещений в бизнес-инкубаторах»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Оказание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гражданам из числа безработного и незанятого населения, желающим организовать предпринимательскую деятельность, в области обучения, переподготовки и повышения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квалификации кадров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Предоставления субсидий бюджетам муниципальных районов и городских округов Республики Дагестан на софинансирование муниципальных программ развития малого и среднего предпринимательства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субъектам малого и среднего предпринимательства на оплату части процентной ставки по привлеченным кредитам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Оказание содействия развитию лизинга оборудования и сельскохозяйственной техники субъектами малого и среднего предпринимательства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грантов создаваемым или начинающим и действующим менее 1 года субъектам малого и среднего предпринимательства из числа молодежи от 14 до 30 лет, безработных  граждан, выпускников учебных заведений, военнослужащих, уволенных в запас, и граждан, испытывающих трудности в поиске работы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грантов на создание малых инновационных компаний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 инновационной сферы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предпринимательства, связанных с прохождением сертификации (получением декларации), в том числе по международным стандартам качества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 по аренде выставочных площадей для участия в выставочно-ярмарочных мероприятиях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действующих инновационных компаний, связанных с производством товаров, выполнением работ, оказанием услуг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Предоставление субсидий на возмещение части расходов субъектов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малого и среднего предпринимательства на оплату услуг по землеустроительным работам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 утверждении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 на оплату за обеспечение доступа к объектам инфраструктуры (технологическое присоединение к электрическим сетям, газопроводам, тепловым и водоканализационным сетям)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предпринимательства, связанных с реализацией мероприятий по повышению энергоэффективности производства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</w:tbl>
    <w:p w:rsidR="002944CC" w:rsidRPr="004B37E4" w:rsidRDefault="002944CC" w:rsidP="002944CC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DE57B3" w:rsidRDefault="00DE57B3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859FF" w:rsidRDefault="00C859FF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859FF" w:rsidRDefault="00C859FF" w:rsidP="00B45B09">
      <w:pPr>
        <w:ind w:firstLine="0"/>
        <w:jc w:val="both"/>
        <w:rPr>
          <w:rFonts w:ascii="Times New Roman" w:hAnsi="Times New Roman"/>
          <w:sz w:val="28"/>
          <w:szCs w:val="28"/>
        </w:rPr>
        <w:sectPr w:rsidR="00C859FF" w:rsidSect="00DF0B81">
          <w:pgSz w:w="16838" w:h="11906" w:orient="landscape"/>
          <w:pgMar w:top="851" w:right="1134" w:bottom="1701" w:left="1843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2944CC" w:rsidSect="00DE57B3">
      <w:pgSz w:w="11906" w:h="16838"/>
      <w:pgMar w:top="184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96D" w:rsidRDefault="00F6396D" w:rsidP="00D51416">
      <w:r>
        <w:separator/>
      </w:r>
    </w:p>
  </w:endnote>
  <w:endnote w:type="continuationSeparator" w:id="1">
    <w:p w:rsidR="00F6396D" w:rsidRDefault="00F6396D" w:rsidP="00D5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96D" w:rsidRDefault="00F6396D" w:rsidP="00D51416">
      <w:r>
        <w:separator/>
      </w:r>
    </w:p>
  </w:footnote>
  <w:footnote w:type="continuationSeparator" w:id="1">
    <w:p w:rsidR="00F6396D" w:rsidRDefault="00F6396D" w:rsidP="00D51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4BE"/>
    <w:multiLevelType w:val="hybridMultilevel"/>
    <w:tmpl w:val="DA16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D68"/>
    <w:multiLevelType w:val="hybridMultilevel"/>
    <w:tmpl w:val="873E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715E"/>
    <w:multiLevelType w:val="hybridMultilevel"/>
    <w:tmpl w:val="4F26E686"/>
    <w:lvl w:ilvl="0" w:tplc="49BA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F63BFF"/>
    <w:multiLevelType w:val="hybridMultilevel"/>
    <w:tmpl w:val="BD44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F46F1"/>
    <w:multiLevelType w:val="hybridMultilevel"/>
    <w:tmpl w:val="B16A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F56B9"/>
    <w:rsid w:val="00003A41"/>
    <w:rsid w:val="00053BD1"/>
    <w:rsid w:val="00060E8A"/>
    <w:rsid w:val="00097B88"/>
    <w:rsid w:val="000B4E38"/>
    <w:rsid w:val="000E644F"/>
    <w:rsid w:val="00124F73"/>
    <w:rsid w:val="0013049A"/>
    <w:rsid w:val="0013231E"/>
    <w:rsid w:val="001A08D7"/>
    <w:rsid w:val="00215CCD"/>
    <w:rsid w:val="00233FE0"/>
    <w:rsid w:val="002619A2"/>
    <w:rsid w:val="002719FE"/>
    <w:rsid w:val="002944CC"/>
    <w:rsid w:val="002B31E0"/>
    <w:rsid w:val="002B40F3"/>
    <w:rsid w:val="002C726C"/>
    <w:rsid w:val="002C7EB9"/>
    <w:rsid w:val="00320CBA"/>
    <w:rsid w:val="00373AC4"/>
    <w:rsid w:val="003C46F7"/>
    <w:rsid w:val="003E0433"/>
    <w:rsid w:val="003F2AD3"/>
    <w:rsid w:val="003F34C8"/>
    <w:rsid w:val="00434291"/>
    <w:rsid w:val="00456D95"/>
    <w:rsid w:val="004813BD"/>
    <w:rsid w:val="004A29B6"/>
    <w:rsid w:val="004B37E4"/>
    <w:rsid w:val="004F55F5"/>
    <w:rsid w:val="00525793"/>
    <w:rsid w:val="005403F5"/>
    <w:rsid w:val="005435B6"/>
    <w:rsid w:val="005534A4"/>
    <w:rsid w:val="005B7935"/>
    <w:rsid w:val="00610FBA"/>
    <w:rsid w:val="00671014"/>
    <w:rsid w:val="00691EDB"/>
    <w:rsid w:val="0073744A"/>
    <w:rsid w:val="00741070"/>
    <w:rsid w:val="00744334"/>
    <w:rsid w:val="0079478C"/>
    <w:rsid w:val="007C0C3D"/>
    <w:rsid w:val="008436BA"/>
    <w:rsid w:val="008D1617"/>
    <w:rsid w:val="008D5E18"/>
    <w:rsid w:val="008D6E1E"/>
    <w:rsid w:val="008F56B9"/>
    <w:rsid w:val="00907FE2"/>
    <w:rsid w:val="009660A9"/>
    <w:rsid w:val="009811EB"/>
    <w:rsid w:val="009A090A"/>
    <w:rsid w:val="009B18F9"/>
    <w:rsid w:val="009C681C"/>
    <w:rsid w:val="00A0647E"/>
    <w:rsid w:val="00A43C4E"/>
    <w:rsid w:val="00A840A9"/>
    <w:rsid w:val="00AD513C"/>
    <w:rsid w:val="00B34EB5"/>
    <w:rsid w:val="00B45B09"/>
    <w:rsid w:val="00B60B4B"/>
    <w:rsid w:val="00B80934"/>
    <w:rsid w:val="00BA67E8"/>
    <w:rsid w:val="00BB0B74"/>
    <w:rsid w:val="00BB7A46"/>
    <w:rsid w:val="00C50AE7"/>
    <w:rsid w:val="00C859FF"/>
    <w:rsid w:val="00C87674"/>
    <w:rsid w:val="00C87D9F"/>
    <w:rsid w:val="00CA4B22"/>
    <w:rsid w:val="00CC4C85"/>
    <w:rsid w:val="00CF6232"/>
    <w:rsid w:val="00D235DC"/>
    <w:rsid w:val="00D2513C"/>
    <w:rsid w:val="00D42C71"/>
    <w:rsid w:val="00D51416"/>
    <w:rsid w:val="00D72C52"/>
    <w:rsid w:val="00DD54BA"/>
    <w:rsid w:val="00DE57B3"/>
    <w:rsid w:val="00DE63B1"/>
    <w:rsid w:val="00DF0B81"/>
    <w:rsid w:val="00E8202D"/>
    <w:rsid w:val="00E95662"/>
    <w:rsid w:val="00EB4C1B"/>
    <w:rsid w:val="00F2702E"/>
    <w:rsid w:val="00F6396D"/>
    <w:rsid w:val="00FB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93"/>
    <w:pPr>
      <w:ind w:firstLine="709"/>
      <w:jc w:val="righ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84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7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B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7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4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416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514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416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A840A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93"/>
    <w:pPr>
      <w:ind w:firstLine="709"/>
      <w:jc w:val="righ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84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7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B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7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4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416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514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416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A840A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0F598-F480-4A23-9E13-A6461062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Мукаилова Лейла Муталибовна</dc:creator>
  <cp:lastModifiedBy>Kudaev</cp:lastModifiedBy>
  <cp:revision>2</cp:revision>
  <cp:lastPrinted>2017-10-09T11:33:00Z</cp:lastPrinted>
  <dcterms:created xsi:type="dcterms:W3CDTF">2017-10-11T07:56:00Z</dcterms:created>
  <dcterms:modified xsi:type="dcterms:W3CDTF">2017-10-11T07:56:00Z</dcterms:modified>
</cp:coreProperties>
</file>