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31" w:rsidRDefault="00F70831" w:rsidP="00F70831">
      <w:pPr>
        <w:pStyle w:val="printc"/>
        <w:spacing w:before="120" w:after="1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№2</w:t>
      </w:r>
    </w:p>
    <w:p w:rsidR="00B418E9" w:rsidRPr="004F61BD" w:rsidRDefault="00B418E9" w:rsidP="004F61BD">
      <w:pPr>
        <w:pStyle w:val="printc"/>
        <w:spacing w:before="120" w:after="120"/>
        <w:rPr>
          <w:sz w:val="28"/>
          <w:szCs w:val="28"/>
        </w:rPr>
      </w:pPr>
      <w:r w:rsidRPr="004F61BD">
        <w:rPr>
          <w:b/>
          <w:bCs/>
          <w:sz w:val="28"/>
          <w:szCs w:val="28"/>
        </w:rPr>
        <w:t xml:space="preserve">ПОЛОЖЕНИЕ ОБ ЭКОНОМИЧЕСКОМ СОВЕТЕ ПРИ ГЛАВЕ АДМИНИСТРАЦИИ </w:t>
      </w:r>
      <w:r w:rsidR="000945FF" w:rsidRPr="004F61BD">
        <w:rPr>
          <w:b/>
          <w:bCs/>
          <w:sz w:val="28"/>
          <w:szCs w:val="28"/>
        </w:rPr>
        <w:t>ГОРОДСКОГО ОКРУГА «ГОРОД ДЕРБЕНТ»</w:t>
      </w:r>
    </w:p>
    <w:p w:rsidR="00B418E9" w:rsidRPr="00C1794E" w:rsidRDefault="00B418E9" w:rsidP="00C1794E">
      <w:pPr>
        <w:pStyle w:val="printc"/>
        <w:numPr>
          <w:ilvl w:val="0"/>
          <w:numId w:val="1"/>
        </w:numPr>
        <w:spacing w:before="120" w:after="120"/>
        <w:ind w:left="142" w:firstLine="284"/>
        <w:rPr>
          <w:b/>
          <w:sz w:val="28"/>
          <w:szCs w:val="28"/>
        </w:rPr>
      </w:pPr>
      <w:r w:rsidRPr="00C1794E">
        <w:rPr>
          <w:b/>
          <w:sz w:val="28"/>
          <w:szCs w:val="28"/>
        </w:rPr>
        <w:t>Общие положения</w:t>
      </w:r>
    </w:p>
    <w:p w:rsidR="00C1794E" w:rsidRDefault="00B418E9" w:rsidP="00155483">
      <w:pPr>
        <w:pStyle w:val="printj"/>
        <w:numPr>
          <w:ilvl w:val="0"/>
          <w:numId w:val="2"/>
        </w:numPr>
        <w:spacing w:before="120" w:after="0"/>
        <w:ind w:left="425" w:hanging="425"/>
        <w:rPr>
          <w:sz w:val="28"/>
          <w:szCs w:val="28"/>
        </w:rPr>
      </w:pPr>
      <w:r w:rsidRPr="004F61BD">
        <w:rPr>
          <w:sz w:val="28"/>
          <w:szCs w:val="28"/>
        </w:rPr>
        <w:t xml:space="preserve">Экономический совет при </w:t>
      </w:r>
      <w:r w:rsidR="00046E3F" w:rsidRPr="004F61BD">
        <w:rPr>
          <w:sz w:val="28"/>
          <w:szCs w:val="28"/>
        </w:rPr>
        <w:t>Главе администрации городского округа «город Дербент»</w:t>
      </w:r>
      <w:r w:rsidR="00C1794E">
        <w:rPr>
          <w:sz w:val="28"/>
          <w:szCs w:val="28"/>
        </w:rPr>
        <w:t xml:space="preserve"> </w:t>
      </w:r>
      <w:r w:rsidRPr="004F61BD">
        <w:rPr>
          <w:sz w:val="28"/>
          <w:szCs w:val="28"/>
        </w:rPr>
        <w:t xml:space="preserve">(далее именуется - Совет) </w:t>
      </w:r>
      <w:r w:rsidR="00C1794E">
        <w:rPr>
          <w:sz w:val="28"/>
          <w:szCs w:val="28"/>
        </w:rPr>
        <w:t xml:space="preserve">является постоянно действующим совещательным и консультативным органом при Главе администрации </w:t>
      </w:r>
      <w:r w:rsidR="00C1794E" w:rsidRPr="004F61BD">
        <w:rPr>
          <w:sz w:val="28"/>
          <w:szCs w:val="28"/>
        </w:rPr>
        <w:t>городского округа «город Дербент»</w:t>
      </w:r>
      <w:r w:rsidR="00C1794E">
        <w:rPr>
          <w:sz w:val="28"/>
          <w:szCs w:val="28"/>
        </w:rPr>
        <w:t xml:space="preserve">, </w:t>
      </w:r>
      <w:r w:rsidRPr="004F61BD">
        <w:rPr>
          <w:sz w:val="28"/>
          <w:szCs w:val="28"/>
        </w:rPr>
        <w:t>образован</w:t>
      </w:r>
      <w:r w:rsidR="00C1794E">
        <w:rPr>
          <w:sz w:val="28"/>
          <w:szCs w:val="28"/>
        </w:rPr>
        <w:t>ным с целью подготовки предложений, проведения</w:t>
      </w:r>
      <w:r w:rsidRPr="004F61BD">
        <w:rPr>
          <w:sz w:val="28"/>
          <w:szCs w:val="28"/>
        </w:rPr>
        <w:t xml:space="preserve"> консультаций</w:t>
      </w:r>
      <w:r w:rsidR="00C1794E">
        <w:rPr>
          <w:sz w:val="28"/>
          <w:szCs w:val="28"/>
        </w:rPr>
        <w:t xml:space="preserve"> и принятия</w:t>
      </w:r>
      <w:r w:rsidRPr="004F61BD">
        <w:rPr>
          <w:sz w:val="28"/>
          <w:szCs w:val="28"/>
        </w:rPr>
        <w:t xml:space="preserve"> решений по воп</w:t>
      </w:r>
      <w:r w:rsidR="00B82905" w:rsidRPr="004F61BD">
        <w:rPr>
          <w:sz w:val="28"/>
          <w:szCs w:val="28"/>
        </w:rPr>
        <w:t>росам экономическо</w:t>
      </w:r>
      <w:r w:rsidR="00C1794E">
        <w:rPr>
          <w:sz w:val="28"/>
          <w:szCs w:val="28"/>
        </w:rPr>
        <w:t xml:space="preserve">го и социального развития </w:t>
      </w:r>
      <w:r w:rsidR="00B82905" w:rsidRPr="004F61BD">
        <w:rPr>
          <w:sz w:val="28"/>
          <w:szCs w:val="28"/>
        </w:rPr>
        <w:t>города</w:t>
      </w:r>
      <w:r w:rsidR="00656A14" w:rsidRPr="00656A14">
        <w:rPr>
          <w:sz w:val="28"/>
          <w:szCs w:val="28"/>
        </w:rPr>
        <w:t xml:space="preserve"> </w:t>
      </w:r>
      <w:r w:rsidR="00656A14" w:rsidRPr="004F61BD">
        <w:rPr>
          <w:sz w:val="28"/>
          <w:szCs w:val="28"/>
        </w:rPr>
        <w:t>Дербент</w:t>
      </w:r>
      <w:r w:rsidR="00C1794E">
        <w:rPr>
          <w:sz w:val="28"/>
          <w:szCs w:val="28"/>
        </w:rPr>
        <w:t>,</w:t>
      </w:r>
      <w:r w:rsidRPr="004F61BD">
        <w:rPr>
          <w:sz w:val="28"/>
          <w:szCs w:val="28"/>
        </w:rPr>
        <w:t xml:space="preserve"> </w:t>
      </w:r>
      <w:r w:rsidR="00C1794E" w:rsidRPr="004F61BD">
        <w:rPr>
          <w:sz w:val="28"/>
          <w:szCs w:val="28"/>
        </w:rPr>
        <w:t>повышени</w:t>
      </w:r>
      <w:r w:rsidR="00656A14">
        <w:rPr>
          <w:sz w:val="28"/>
          <w:szCs w:val="28"/>
        </w:rPr>
        <w:t>я</w:t>
      </w:r>
      <w:r w:rsidR="00C1794E" w:rsidRPr="004F61BD">
        <w:rPr>
          <w:sz w:val="28"/>
          <w:szCs w:val="28"/>
        </w:rPr>
        <w:t xml:space="preserve"> жизненного уровня населения </w:t>
      </w:r>
      <w:r w:rsidRPr="004F61BD">
        <w:rPr>
          <w:sz w:val="28"/>
          <w:szCs w:val="28"/>
        </w:rPr>
        <w:t>с привлечением представителей предприятий</w:t>
      </w:r>
      <w:r w:rsidR="00C1794E">
        <w:rPr>
          <w:sz w:val="28"/>
          <w:szCs w:val="28"/>
        </w:rPr>
        <w:t>,</w:t>
      </w:r>
      <w:r w:rsidRPr="004F61BD">
        <w:rPr>
          <w:sz w:val="28"/>
          <w:szCs w:val="28"/>
        </w:rPr>
        <w:t xml:space="preserve"> учреждений и общественности</w:t>
      </w:r>
      <w:r w:rsidR="00656A14">
        <w:rPr>
          <w:sz w:val="28"/>
          <w:szCs w:val="28"/>
        </w:rPr>
        <w:t>.</w:t>
      </w:r>
      <w:r w:rsidRPr="004F61BD">
        <w:rPr>
          <w:sz w:val="28"/>
          <w:szCs w:val="28"/>
        </w:rPr>
        <w:t xml:space="preserve"> </w:t>
      </w:r>
    </w:p>
    <w:p w:rsidR="00656A14" w:rsidRDefault="00656A14" w:rsidP="00155483">
      <w:pPr>
        <w:pStyle w:val="printj"/>
        <w:numPr>
          <w:ilvl w:val="0"/>
          <w:numId w:val="2"/>
        </w:numPr>
        <w:spacing w:before="120" w:after="0"/>
        <w:ind w:left="425" w:hanging="425"/>
        <w:rPr>
          <w:sz w:val="28"/>
          <w:szCs w:val="28"/>
        </w:rPr>
      </w:pPr>
      <w:r w:rsidRPr="004F61BD">
        <w:rPr>
          <w:sz w:val="28"/>
          <w:szCs w:val="28"/>
        </w:rPr>
        <w:t xml:space="preserve">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</w:t>
      </w:r>
      <w:r>
        <w:rPr>
          <w:sz w:val="28"/>
          <w:szCs w:val="28"/>
        </w:rPr>
        <w:t>Народного</w:t>
      </w:r>
      <w:r w:rsidRPr="004F61BD">
        <w:rPr>
          <w:sz w:val="28"/>
          <w:szCs w:val="28"/>
        </w:rPr>
        <w:t xml:space="preserve"> Собрания, Главы  и Правительства Республики Дагестан, нормативными актами органов местного самоуправления городского округа «город Дербент», а также настоящим Положением.</w:t>
      </w:r>
    </w:p>
    <w:p w:rsidR="00D5541A" w:rsidRPr="00D5541A" w:rsidRDefault="00D5541A" w:rsidP="00155483">
      <w:pPr>
        <w:pStyle w:val="printj"/>
        <w:numPr>
          <w:ilvl w:val="0"/>
          <w:numId w:val="2"/>
        </w:numPr>
        <w:spacing w:before="120" w:after="0"/>
        <w:ind w:left="425" w:hanging="425"/>
        <w:rPr>
          <w:sz w:val="28"/>
          <w:szCs w:val="28"/>
        </w:rPr>
      </w:pPr>
      <w:r w:rsidRPr="00D5541A">
        <w:rPr>
          <w:sz w:val="28"/>
          <w:szCs w:val="28"/>
        </w:rPr>
        <w:t xml:space="preserve">В целях выполнения поставленных задач Совет взаимодействует с </w:t>
      </w:r>
      <w:r w:rsidR="00AC64B2" w:rsidRPr="004F61BD">
        <w:rPr>
          <w:sz w:val="28"/>
          <w:szCs w:val="28"/>
        </w:rPr>
        <w:t xml:space="preserve">управлениями </w:t>
      </w:r>
      <w:r w:rsidR="00AC64B2">
        <w:rPr>
          <w:sz w:val="28"/>
          <w:szCs w:val="28"/>
        </w:rPr>
        <w:t>Администрации,</w:t>
      </w:r>
      <w:r w:rsidR="00AC64B2" w:rsidRPr="00D5541A">
        <w:rPr>
          <w:sz w:val="28"/>
          <w:szCs w:val="28"/>
        </w:rPr>
        <w:t xml:space="preserve"> </w:t>
      </w:r>
      <w:r w:rsidRPr="00D5541A">
        <w:rPr>
          <w:sz w:val="28"/>
          <w:szCs w:val="28"/>
        </w:rPr>
        <w:t>Собранием</w:t>
      </w:r>
      <w:r>
        <w:rPr>
          <w:sz w:val="28"/>
          <w:szCs w:val="28"/>
        </w:rPr>
        <w:t xml:space="preserve"> депутатов городского округа «город Дербент», </w:t>
      </w:r>
      <w:r w:rsidRPr="00D5541A">
        <w:rPr>
          <w:sz w:val="28"/>
          <w:szCs w:val="28"/>
        </w:rPr>
        <w:t>Правительством Республики Дагестан, федеральными органами исполнительной власти и их территориальными подразделениями, органами исполнительной власти Республики Дагестан, органами местного самоуправления муниципальных образований, общественными организациями, российскими и зарубежными научными коллективами, образовательными учреждениями, отдельными учеными и специалистами, общественными деятелями, хозяйствующими субъектами, средствами массовой информации, институтами гражданского общества и иными организациями</w:t>
      </w:r>
      <w:r w:rsidR="00AC64B2" w:rsidRPr="004F61BD">
        <w:rPr>
          <w:sz w:val="28"/>
          <w:szCs w:val="28"/>
        </w:rPr>
        <w:t xml:space="preserve"> всех форм собственности</w:t>
      </w:r>
      <w:r w:rsidR="00AC64B2">
        <w:rPr>
          <w:sz w:val="28"/>
          <w:szCs w:val="28"/>
        </w:rPr>
        <w:t>.</w:t>
      </w:r>
    </w:p>
    <w:p w:rsidR="00B418E9" w:rsidRPr="004F61BD" w:rsidRDefault="00B418E9" w:rsidP="00155483">
      <w:pPr>
        <w:pStyle w:val="printj"/>
        <w:numPr>
          <w:ilvl w:val="0"/>
          <w:numId w:val="2"/>
        </w:numPr>
        <w:spacing w:before="120" w:after="0"/>
        <w:ind w:left="425" w:hanging="425"/>
        <w:rPr>
          <w:sz w:val="28"/>
          <w:szCs w:val="28"/>
        </w:rPr>
      </w:pPr>
      <w:r w:rsidRPr="004F61BD">
        <w:rPr>
          <w:sz w:val="28"/>
          <w:szCs w:val="28"/>
        </w:rPr>
        <w:t xml:space="preserve">Совет создается на основании постановления Главы </w:t>
      </w:r>
      <w:r w:rsidR="00046E3F" w:rsidRPr="004F61BD">
        <w:rPr>
          <w:sz w:val="28"/>
          <w:szCs w:val="28"/>
        </w:rPr>
        <w:t>администрации городского округа «город Дербент»</w:t>
      </w:r>
      <w:r w:rsidRPr="004F61BD">
        <w:rPr>
          <w:sz w:val="28"/>
          <w:szCs w:val="28"/>
        </w:rPr>
        <w:t xml:space="preserve"> как общественный коллегиальный орган. Совет является совещательным органом, созданным для предварительного рассмотрения вопросов, требующих организации работы хозяйствующих субъектов по выработке экономической стратегии своего развития, обеспечения творческого и делового взаимодействия предприятий и организаций всех форм собственности, создания благоприятных условий для </w:t>
      </w:r>
      <w:r w:rsidR="004A59EC">
        <w:rPr>
          <w:sz w:val="28"/>
          <w:szCs w:val="28"/>
        </w:rPr>
        <w:t>инвесторов</w:t>
      </w:r>
      <w:r w:rsidRPr="004F61BD">
        <w:rPr>
          <w:sz w:val="28"/>
          <w:szCs w:val="28"/>
        </w:rPr>
        <w:t xml:space="preserve">, оказания практической помощи </w:t>
      </w:r>
      <w:r w:rsidR="00046E3F" w:rsidRPr="004F61BD">
        <w:rPr>
          <w:sz w:val="28"/>
          <w:szCs w:val="28"/>
        </w:rPr>
        <w:t>Администрации городского округа «город Дербент»</w:t>
      </w:r>
      <w:r w:rsidRPr="004F61BD">
        <w:rPr>
          <w:sz w:val="28"/>
          <w:szCs w:val="28"/>
        </w:rPr>
        <w:t xml:space="preserve"> в решении вопросов, связанных с ре</w:t>
      </w:r>
      <w:r w:rsidR="008A6782" w:rsidRPr="004F61BD">
        <w:rPr>
          <w:sz w:val="28"/>
          <w:szCs w:val="28"/>
        </w:rPr>
        <w:t>структуризацией экономики города</w:t>
      </w:r>
      <w:r w:rsidRPr="004F61BD">
        <w:rPr>
          <w:sz w:val="28"/>
          <w:szCs w:val="28"/>
        </w:rPr>
        <w:t>. Члены Совета принимают участие в его работе на общественных началах.</w:t>
      </w:r>
    </w:p>
    <w:p w:rsidR="00B418E9" w:rsidRPr="00AC64B2" w:rsidRDefault="00B418E9" w:rsidP="00155483">
      <w:pPr>
        <w:pStyle w:val="printj"/>
        <w:numPr>
          <w:ilvl w:val="0"/>
          <w:numId w:val="2"/>
        </w:numPr>
        <w:spacing w:before="120" w:after="0"/>
        <w:ind w:left="425" w:hanging="425"/>
        <w:rPr>
          <w:sz w:val="28"/>
          <w:szCs w:val="28"/>
        </w:rPr>
      </w:pPr>
      <w:r w:rsidRPr="00AC64B2">
        <w:rPr>
          <w:sz w:val="28"/>
          <w:szCs w:val="28"/>
        </w:rPr>
        <w:lastRenderedPageBreak/>
        <w:t xml:space="preserve">Персональный состав Совета утверждается Главой </w:t>
      </w:r>
      <w:r w:rsidR="008A6782" w:rsidRPr="00AC64B2">
        <w:rPr>
          <w:sz w:val="28"/>
          <w:szCs w:val="28"/>
        </w:rPr>
        <w:t>администрации городского округа «город Дербент»</w:t>
      </w:r>
      <w:r w:rsidRPr="00AC64B2">
        <w:rPr>
          <w:sz w:val="28"/>
          <w:szCs w:val="28"/>
        </w:rPr>
        <w:t>, изменения в составе Совета производятся в соответствии с постановл</w:t>
      </w:r>
      <w:r w:rsidR="008A6782" w:rsidRPr="00AC64B2">
        <w:rPr>
          <w:sz w:val="28"/>
          <w:szCs w:val="28"/>
        </w:rPr>
        <w:t>ением Главы администрации городского округа</w:t>
      </w:r>
      <w:r w:rsidRPr="00AC64B2">
        <w:rPr>
          <w:sz w:val="28"/>
          <w:szCs w:val="28"/>
        </w:rPr>
        <w:t>.</w:t>
      </w:r>
    </w:p>
    <w:p w:rsidR="00B418E9" w:rsidRPr="00AC64B2" w:rsidRDefault="00B418E9" w:rsidP="00AC64B2">
      <w:pPr>
        <w:pStyle w:val="printc"/>
        <w:numPr>
          <w:ilvl w:val="0"/>
          <w:numId w:val="1"/>
        </w:numPr>
        <w:spacing w:before="120" w:after="120"/>
        <w:ind w:left="142" w:firstLine="284"/>
        <w:rPr>
          <w:b/>
          <w:sz w:val="28"/>
          <w:szCs w:val="28"/>
        </w:rPr>
      </w:pPr>
      <w:r w:rsidRPr="00AC64B2">
        <w:rPr>
          <w:b/>
          <w:sz w:val="28"/>
          <w:szCs w:val="28"/>
        </w:rPr>
        <w:t xml:space="preserve">Задачи </w:t>
      </w:r>
      <w:r w:rsidR="00AC64B2">
        <w:rPr>
          <w:b/>
          <w:sz w:val="28"/>
          <w:szCs w:val="28"/>
        </w:rPr>
        <w:t xml:space="preserve">и функции </w:t>
      </w:r>
      <w:r w:rsidRPr="00AC64B2">
        <w:rPr>
          <w:b/>
          <w:sz w:val="28"/>
          <w:szCs w:val="28"/>
        </w:rPr>
        <w:t>Совета</w:t>
      </w:r>
    </w:p>
    <w:p w:rsidR="00AC64B2" w:rsidRPr="00AC64B2" w:rsidRDefault="00B418E9" w:rsidP="003A7C9A">
      <w:pPr>
        <w:pStyle w:val="printj"/>
        <w:numPr>
          <w:ilvl w:val="0"/>
          <w:numId w:val="4"/>
        </w:numPr>
        <w:spacing w:before="120" w:after="0"/>
        <w:ind w:left="425" w:hanging="425"/>
        <w:rPr>
          <w:sz w:val="28"/>
          <w:szCs w:val="28"/>
        </w:rPr>
      </w:pPr>
      <w:r w:rsidRPr="00AC64B2">
        <w:rPr>
          <w:sz w:val="28"/>
          <w:szCs w:val="28"/>
        </w:rPr>
        <w:t xml:space="preserve">Основными задачами </w:t>
      </w:r>
      <w:r w:rsidR="00AC64B2" w:rsidRPr="00AC64B2">
        <w:rPr>
          <w:sz w:val="28"/>
          <w:szCs w:val="28"/>
        </w:rPr>
        <w:t xml:space="preserve">и функциями </w:t>
      </w:r>
      <w:r w:rsidRPr="00AC64B2">
        <w:rPr>
          <w:sz w:val="28"/>
          <w:szCs w:val="28"/>
        </w:rPr>
        <w:t>Совета являются:</w:t>
      </w:r>
    </w:p>
    <w:p w:rsidR="00B418E9" w:rsidRPr="004F61BD" w:rsidRDefault="00B418E9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4F61BD">
        <w:rPr>
          <w:sz w:val="28"/>
          <w:szCs w:val="28"/>
        </w:rPr>
        <w:t xml:space="preserve">внесение предложений </w:t>
      </w:r>
      <w:r w:rsidR="00794801" w:rsidRPr="004F61BD">
        <w:rPr>
          <w:sz w:val="28"/>
          <w:szCs w:val="28"/>
        </w:rPr>
        <w:t>Администрации городского округа «город Дербент»</w:t>
      </w:r>
      <w:r w:rsidRPr="004F61BD">
        <w:rPr>
          <w:sz w:val="28"/>
          <w:szCs w:val="28"/>
        </w:rPr>
        <w:t xml:space="preserve"> </w:t>
      </w:r>
      <w:r w:rsidR="003A7C9A">
        <w:rPr>
          <w:sz w:val="28"/>
          <w:szCs w:val="28"/>
        </w:rPr>
        <w:t xml:space="preserve">по </w:t>
      </w:r>
      <w:r w:rsidR="003A7C9A" w:rsidRPr="004F61BD">
        <w:rPr>
          <w:sz w:val="28"/>
          <w:szCs w:val="28"/>
        </w:rPr>
        <w:t>выработке концепции социально-экономического развития города</w:t>
      </w:r>
      <w:r w:rsidR="003A7C9A">
        <w:rPr>
          <w:sz w:val="28"/>
          <w:szCs w:val="28"/>
        </w:rPr>
        <w:t xml:space="preserve">; </w:t>
      </w:r>
    </w:p>
    <w:p w:rsidR="00B418E9" w:rsidRPr="004F61BD" w:rsidRDefault="00B418E9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4F61BD">
        <w:rPr>
          <w:sz w:val="28"/>
          <w:szCs w:val="28"/>
        </w:rPr>
        <w:t xml:space="preserve">участие в установленном порядке в разработке проектов </w:t>
      </w:r>
      <w:r w:rsidR="003A7C9A">
        <w:rPr>
          <w:sz w:val="28"/>
          <w:szCs w:val="28"/>
        </w:rPr>
        <w:t xml:space="preserve">нормативных </w:t>
      </w:r>
      <w:r w:rsidRPr="004F61BD">
        <w:rPr>
          <w:sz w:val="28"/>
          <w:szCs w:val="28"/>
        </w:rPr>
        <w:t xml:space="preserve">правовых актов по вопросам экономики, инвестиционной политики и мер по </w:t>
      </w:r>
      <w:r w:rsidR="003A7C9A">
        <w:rPr>
          <w:sz w:val="28"/>
          <w:szCs w:val="28"/>
        </w:rPr>
        <w:t>созданию благоприятных условий для предпринимательской деятельности хоз</w:t>
      </w:r>
      <w:r w:rsidRPr="004F61BD">
        <w:rPr>
          <w:sz w:val="28"/>
          <w:szCs w:val="28"/>
        </w:rPr>
        <w:t>яйствующих субъектов;</w:t>
      </w:r>
    </w:p>
    <w:p w:rsidR="00B418E9" w:rsidRPr="003A7C9A" w:rsidRDefault="00B418E9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3A7C9A">
        <w:rPr>
          <w:sz w:val="28"/>
          <w:szCs w:val="28"/>
        </w:rPr>
        <w:t>подготовка рекомендаций</w:t>
      </w:r>
      <w:r w:rsidR="00794801" w:rsidRPr="003A7C9A">
        <w:rPr>
          <w:sz w:val="28"/>
          <w:szCs w:val="28"/>
        </w:rPr>
        <w:t xml:space="preserve"> Администрации городского округа «город </w:t>
      </w:r>
      <w:r w:rsidR="003A7C9A" w:rsidRPr="003A7C9A">
        <w:rPr>
          <w:sz w:val="28"/>
          <w:szCs w:val="28"/>
        </w:rPr>
        <w:t>Д</w:t>
      </w:r>
      <w:r w:rsidR="00794801" w:rsidRPr="003A7C9A">
        <w:rPr>
          <w:sz w:val="28"/>
          <w:szCs w:val="28"/>
        </w:rPr>
        <w:t>ербент»</w:t>
      </w:r>
      <w:r w:rsidR="003A7C9A" w:rsidRPr="003A7C9A">
        <w:rPr>
          <w:sz w:val="28"/>
          <w:szCs w:val="28"/>
        </w:rPr>
        <w:t xml:space="preserve"> по вопросам</w:t>
      </w:r>
      <w:r w:rsidRPr="003A7C9A">
        <w:rPr>
          <w:sz w:val="28"/>
          <w:szCs w:val="28"/>
        </w:rPr>
        <w:t xml:space="preserve"> формирования доходной части бюджета</w:t>
      </w:r>
      <w:r w:rsidR="003A7C9A" w:rsidRPr="003A7C9A">
        <w:rPr>
          <w:sz w:val="28"/>
          <w:szCs w:val="28"/>
        </w:rPr>
        <w:t xml:space="preserve">, </w:t>
      </w:r>
      <w:r w:rsidRPr="003A7C9A">
        <w:rPr>
          <w:sz w:val="28"/>
          <w:szCs w:val="28"/>
        </w:rPr>
        <w:t>разработке программ со</w:t>
      </w:r>
      <w:r w:rsidR="003A7C9A">
        <w:rPr>
          <w:sz w:val="28"/>
          <w:szCs w:val="28"/>
        </w:rPr>
        <w:t>циально-экономического развития;</w:t>
      </w:r>
    </w:p>
    <w:p w:rsidR="00B418E9" w:rsidRPr="004F61BD" w:rsidRDefault="00B418E9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4F61BD">
        <w:rPr>
          <w:sz w:val="28"/>
          <w:szCs w:val="28"/>
        </w:rPr>
        <w:t xml:space="preserve">обсуждение </w:t>
      </w:r>
      <w:r w:rsidR="003A7C9A">
        <w:rPr>
          <w:sz w:val="28"/>
          <w:szCs w:val="28"/>
        </w:rPr>
        <w:t>перспектив</w:t>
      </w:r>
      <w:r w:rsidRPr="004F61BD">
        <w:rPr>
          <w:sz w:val="28"/>
          <w:szCs w:val="28"/>
        </w:rPr>
        <w:t xml:space="preserve"> создания правовых, экономических и организационных условий для стимулирования экономической и инве</w:t>
      </w:r>
      <w:r w:rsidR="00794801" w:rsidRPr="004F61BD">
        <w:rPr>
          <w:sz w:val="28"/>
          <w:szCs w:val="28"/>
        </w:rPr>
        <w:t>стиционной деятельности в городе</w:t>
      </w:r>
      <w:r w:rsidRPr="004F61BD">
        <w:rPr>
          <w:sz w:val="28"/>
          <w:szCs w:val="28"/>
        </w:rPr>
        <w:t>;</w:t>
      </w:r>
    </w:p>
    <w:p w:rsidR="00B418E9" w:rsidRPr="004F61BD" w:rsidRDefault="00B418E9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4F61BD">
        <w:rPr>
          <w:sz w:val="28"/>
          <w:szCs w:val="28"/>
        </w:rPr>
        <w:t>организация информационной работы по вопросам компетенции Совета.</w:t>
      </w:r>
    </w:p>
    <w:p w:rsidR="00B418E9" w:rsidRPr="003A7C9A" w:rsidRDefault="00B418E9" w:rsidP="003A7C9A">
      <w:pPr>
        <w:pStyle w:val="printc"/>
        <w:numPr>
          <w:ilvl w:val="0"/>
          <w:numId w:val="1"/>
        </w:numPr>
        <w:spacing w:before="120" w:after="120"/>
        <w:ind w:left="142" w:firstLine="284"/>
        <w:rPr>
          <w:b/>
          <w:sz w:val="28"/>
          <w:szCs w:val="28"/>
        </w:rPr>
      </w:pPr>
      <w:r w:rsidRPr="003A7C9A">
        <w:rPr>
          <w:b/>
          <w:sz w:val="28"/>
          <w:szCs w:val="28"/>
        </w:rPr>
        <w:t>Права Совета</w:t>
      </w:r>
    </w:p>
    <w:p w:rsidR="00B418E9" w:rsidRPr="004F61BD" w:rsidRDefault="00B418E9" w:rsidP="00622A7E">
      <w:pPr>
        <w:pStyle w:val="printj"/>
        <w:numPr>
          <w:ilvl w:val="0"/>
          <w:numId w:val="6"/>
        </w:numPr>
        <w:spacing w:before="120" w:after="0"/>
        <w:ind w:left="426" w:hanging="426"/>
        <w:rPr>
          <w:sz w:val="28"/>
          <w:szCs w:val="28"/>
        </w:rPr>
      </w:pPr>
      <w:r w:rsidRPr="004F61BD">
        <w:rPr>
          <w:sz w:val="28"/>
          <w:szCs w:val="28"/>
        </w:rPr>
        <w:t>Совет для выполнения возложенных на него задач и функций имеет право:</w:t>
      </w:r>
    </w:p>
    <w:p w:rsidR="00B418E9" w:rsidRPr="004F61BD" w:rsidRDefault="00B418E9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4F61BD">
        <w:rPr>
          <w:sz w:val="28"/>
          <w:szCs w:val="28"/>
        </w:rPr>
        <w:t>запрашивать и получать в установленном порядке от орга</w:t>
      </w:r>
      <w:r w:rsidR="00794801" w:rsidRPr="004F61BD">
        <w:rPr>
          <w:sz w:val="28"/>
          <w:szCs w:val="28"/>
        </w:rPr>
        <w:t xml:space="preserve">нов исполнительной власти </w:t>
      </w:r>
      <w:r w:rsidR="00891CFA">
        <w:rPr>
          <w:sz w:val="28"/>
          <w:szCs w:val="28"/>
        </w:rPr>
        <w:t xml:space="preserve">Республики Дагестан, органов местного самоуправления </w:t>
      </w:r>
      <w:r w:rsidR="00794801" w:rsidRPr="004F61BD">
        <w:rPr>
          <w:sz w:val="28"/>
          <w:szCs w:val="28"/>
        </w:rPr>
        <w:t>города</w:t>
      </w:r>
      <w:r w:rsidR="00891CFA">
        <w:rPr>
          <w:sz w:val="28"/>
          <w:szCs w:val="28"/>
        </w:rPr>
        <w:t xml:space="preserve"> Дербент, </w:t>
      </w:r>
      <w:r w:rsidRPr="004F61BD">
        <w:rPr>
          <w:sz w:val="28"/>
          <w:szCs w:val="28"/>
        </w:rPr>
        <w:t>предприятий</w:t>
      </w:r>
      <w:r w:rsidR="00891CFA">
        <w:rPr>
          <w:sz w:val="28"/>
          <w:szCs w:val="28"/>
        </w:rPr>
        <w:t xml:space="preserve"> и</w:t>
      </w:r>
      <w:r w:rsidRPr="004F61BD">
        <w:rPr>
          <w:sz w:val="28"/>
          <w:szCs w:val="28"/>
        </w:rPr>
        <w:t xml:space="preserve"> организаций любую необходимую для реализации своих полномочий информацию;</w:t>
      </w:r>
    </w:p>
    <w:p w:rsidR="00B418E9" w:rsidRPr="004F61BD" w:rsidRDefault="00891CFA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приглашать на заседания Совета должностных лиц, представителей предприятий и организаций;</w:t>
      </w:r>
    </w:p>
    <w:p w:rsidR="00B418E9" w:rsidRPr="004F61BD" w:rsidRDefault="00B418E9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4F61BD">
        <w:rPr>
          <w:sz w:val="28"/>
          <w:szCs w:val="28"/>
        </w:rPr>
        <w:t xml:space="preserve">заслушивать на своих заседаниях сообщения руководителей и специалистов </w:t>
      </w:r>
      <w:r w:rsidR="00B82905" w:rsidRPr="004F61BD">
        <w:rPr>
          <w:sz w:val="28"/>
          <w:szCs w:val="28"/>
        </w:rPr>
        <w:t>Администрации городского округа «город Дербент»</w:t>
      </w:r>
      <w:r w:rsidR="00891CFA">
        <w:rPr>
          <w:sz w:val="28"/>
          <w:szCs w:val="28"/>
        </w:rPr>
        <w:t xml:space="preserve"> </w:t>
      </w:r>
      <w:r w:rsidRPr="004F61BD">
        <w:rPr>
          <w:sz w:val="28"/>
          <w:szCs w:val="28"/>
        </w:rPr>
        <w:t>о социально-экономических про</w:t>
      </w:r>
      <w:r w:rsidR="00B82905" w:rsidRPr="004F61BD">
        <w:rPr>
          <w:sz w:val="28"/>
          <w:szCs w:val="28"/>
        </w:rPr>
        <w:t>блемах развития экономики города</w:t>
      </w:r>
      <w:r w:rsidRPr="004F61BD">
        <w:rPr>
          <w:sz w:val="28"/>
          <w:szCs w:val="28"/>
        </w:rPr>
        <w:t>, отдельных отраслей, предприятий и привлекать их в установленном порядке к участию в работе Совета и подготовке материалов на рассмотрение Совета;</w:t>
      </w:r>
    </w:p>
    <w:p w:rsidR="00B418E9" w:rsidRPr="004F61BD" w:rsidRDefault="00B418E9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4F61BD">
        <w:rPr>
          <w:sz w:val="28"/>
          <w:szCs w:val="28"/>
        </w:rPr>
        <w:t>принимать участие в разработке и внедрении новых программ обучения и переподготовки управленческих кадров предприятий</w:t>
      </w:r>
      <w:r w:rsidR="00622A7E">
        <w:rPr>
          <w:sz w:val="28"/>
          <w:szCs w:val="28"/>
        </w:rPr>
        <w:t xml:space="preserve"> и организаций</w:t>
      </w:r>
      <w:r w:rsidRPr="004F61BD">
        <w:rPr>
          <w:sz w:val="28"/>
          <w:szCs w:val="28"/>
        </w:rPr>
        <w:t>;</w:t>
      </w:r>
    </w:p>
    <w:p w:rsidR="006F0A23" w:rsidRDefault="00B418E9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4F61BD">
        <w:rPr>
          <w:sz w:val="28"/>
          <w:szCs w:val="28"/>
        </w:rPr>
        <w:t xml:space="preserve">образовывать постоянные и временные </w:t>
      </w:r>
      <w:r w:rsidR="00891CFA">
        <w:rPr>
          <w:sz w:val="28"/>
          <w:szCs w:val="28"/>
        </w:rPr>
        <w:t xml:space="preserve">рабочие </w:t>
      </w:r>
      <w:r w:rsidRPr="004F61BD">
        <w:rPr>
          <w:sz w:val="28"/>
          <w:szCs w:val="28"/>
        </w:rPr>
        <w:t>группы по основным направлениям своей деятельности,</w:t>
      </w:r>
      <w:r w:rsidR="00891CFA">
        <w:rPr>
          <w:sz w:val="28"/>
          <w:szCs w:val="28"/>
        </w:rPr>
        <w:t xml:space="preserve"> утверждать их </w:t>
      </w:r>
      <w:r w:rsidRPr="004F61BD">
        <w:rPr>
          <w:sz w:val="28"/>
          <w:szCs w:val="28"/>
        </w:rPr>
        <w:t>состав и</w:t>
      </w:r>
      <w:r w:rsidR="00891CFA">
        <w:rPr>
          <w:sz w:val="28"/>
          <w:szCs w:val="28"/>
        </w:rPr>
        <w:t xml:space="preserve"> планы работы</w:t>
      </w:r>
      <w:r w:rsidR="006F0A23">
        <w:rPr>
          <w:sz w:val="28"/>
          <w:szCs w:val="28"/>
        </w:rPr>
        <w:t>;</w:t>
      </w:r>
    </w:p>
    <w:p w:rsidR="00B418E9" w:rsidRPr="004F61BD" w:rsidRDefault="006F0A23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направлять своих представителей для участия в совещаниях, конференциях по вопросам </w:t>
      </w:r>
      <w:r w:rsidR="00622A7E">
        <w:rPr>
          <w:sz w:val="28"/>
          <w:szCs w:val="28"/>
        </w:rPr>
        <w:t>социально-экономического развития городского округа «город Дербент»</w:t>
      </w:r>
      <w:r w:rsidR="00891CFA">
        <w:rPr>
          <w:sz w:val="28"/>
          <w:szCs w:val="28"/>
        </w:rPr>
        <w:t>.</w:t>
      </w:r>
      <w:r w:rsidR="00B418E9" w:rsidRPr="004F61BD">
        <w:rPr>
          <w:sz w:val="28"/>
          <w:szCs w:val="28"/>
        </w:rPr>
        <w:t xml:space="preserve"> </w:t>
      </w:r>
    </w:p>
    <w:p w:rsidR="00B418E9" w:rsidRPr="006F0A23" w:rsidRDefault="00B418E9" w:rsidP="006F0A23">
      <w:pPr>
        <w:pStyle w:val="printc"/>
        <w:numPr>
          <w:ilvl w:val="0"/>
          <w:numId w:val="1"/>
        </w:numPr>
        <w:spacing w:before="120" w:after="120"/>
        <w:ind w:left="142" w:firstLine="284"/>
        <w:rPr>
          <w:b/>
          <w:sz w:val="28"/>
          <w:szCs w:val="28"/>
        </w:rPr>
      </w:pPr>
      <w:r w:rsidRPr="006F0A23">
        <w:rPr>
          <w:b/>
          <w:sz w:val="28"/>
          <w:szCs w:val="28"/>
        </w:rPr>
        <w:lastRenderedPageBreak/>
        <w:t>Порядок деятельности Совета</w:t>
      </w:r>
    </w:p>
    <w:p w:rsidR="009527FD" w:rsidRDefault="009527FD" w:rsidP="00155483">
      <w:pPr>
        <w:pStyle w:val="printj"/>
        <w:numPr>
          <w:ilvl w:val="0"/>
          <w:numId w:val="7"/>
        </w:numPr>
        <w:spacing w:before="120" w:after="0"/>
        <w:ind w:left="425" w:hanging="425"/>
        <w:rPr>
          <w:sz w:val="28"/>
          <w:szCs w:val="28"/>
        </w:rPr>
      </w:pPr>
      <w:r>
        <w:rPr>
          <w:sz w:val="28"/>
          <w:szCs w:val="28"/>
        </w:rPr>
        <w:t>Состав Совета утверждается Главой администрации городского округа «город Дербент».</w:t>
      </w:r>
    </w:p>
    <w:p w:rsidR="009527FD" w:rsidRDefault="009527FD" w:rsidP="00155483">
      <w:pPr>
        <w:pStyle w:val="printj"/>
        <w:numPr>
          <w:ilvl w:val="0"/>
          <w:numId w:val="7"/>
        </w:numPr>
        <w:spacing w:before="120" w:after="0"/>
        <w:ind w:left="425" w:hanging="425"/>
        <w:rPr>
          <w:sz w:val="28"/>
          <w:szCs w:val="28"/>
        </w:rPr>
      </w:pPr>
      <w:r>
        <w:rPr>
          <w:sz w:val="28"/>
          <w:szCs w:val="28"/>
        </w:rPr>
        <w:t>В состав Совета входят председатель Совета, заместитель председателя Совета, секретарь Совета и члены Совета.</w:t>
      </w:r>
    </w:p>
    <w:p w:rsidR="009527FD" w:rsidRPr="009527FD" w:rsidRDefault="009527FD" w:rsidP="00155483">
      <w:pPr>
        <w:pStyle w:val="printj"/>
        <w:numPr>
          <w:ilvl w:val="0"/>
          <w:numId w:val="7"/>
        </w:numPr>
        <w:spacing w:before="120" w:after="0"/>
        <w:ind w:left="425" w:hanging="425"/>
        <w:rPr>
          <w:sz w:val="28"/>
          <w:szCs w:val="28"/>
        </w:rPr>
      </w:pPr>
      <w:r w:rsidRPr="009527FD">
        <w:rPr>
          <w:sz w:val="28"/>
          <w:szCs w:val="28"/>
        </w:rPr>
        <w:t>Деятельностью Совета руководит председатель Совета.</w:t>
      </w:r>
    </w:p>
    <w:p w:rsidR="009527FD" w:rsidRPr="009527FD" w:rsidRDefault="009527FD" w:rsidP="009527FD">
      <w:pPr>
        <w:pStyle w:val="printj"/>
        <w:numPr>
          <w:ilvl w:val="0"/>
          <w:numId w:val="7"/>
        </w:numPr>
        <w:spacing w:before="120" w:after="0"/>
        <w:ind w:left="425" w:hanging="425"/>
        <w:rPr>
          <w:sz w:val="28"/>
          <w:szCs w:val="28"/>
        </w:rPr>
      </w:pPr>
      <w:r w:rsidRPr="009527FD">
        <w:rPr>
          <w:sz w:val="28"/>
          <w:szCs w:val="28"/>
        </w:rPr>
        <w:t>Председатель Совета:</w:t>
      </w:r>
    </w:p>
    <w:p w:rsidR="009527FD" w:rsidRPr="009527FD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9527FD">
        <w:rPr>
          <w:sz w:val="28"/>
          <w:szCs w:val="28"/>
        </w:rPr>
        <w:t>организует выполнение основных задач и функций Совета;</w:t>
      </w:r>
    </w:p>
    <w:p w:rsidR="009527FD" w:rsidRPr="009527FD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9527FD">
        <w:rPr>
          <w:sz w:val="28"/>
          <w:szCs w:val="28"/>
        </w:rPr>
        <w:t>определяет место и время проведения заседаний Совета;</w:t>
      </w:r>
    </w:p>
    <w:p w:rsidR="009527FD" w:rsidRPr="009527FD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9527FD">
        <w:rPr>
          <w:sz w:val="28"/>
          <w:szCs w:val="28"/>
        </w:rPr>
        <w:t>председательствует на заседаниях Совета;</w:t>
      </w:r>
    </w:p>
    <w:p w:rsidR="009527FD" w:rsidRPr="009527FD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9527FD">
        <w:rPr>
          <w:sz w:val="28"/>
          <w:szCs w:val="28"/>
        </w:rPr>
        <w:t>формирует на основе предложений членов Совета повестку дня его очередного заседания;</w:t>
      </w:r>
    </w:p>
    <w:p w:rsidR="009527FD" w:rsidRPr="009527FD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9527FD">
        <w:rPr>
          <w:sz w:val="28"/>
          <w:szCs w:val="28"/>
        </w:rPr>
        <w:t>дает письменные поручения членам Совета;</w:t>
      </w:r>
    </w:p>
    <w:p w:rsidR="009527FD" w:rsidRPr="009527FD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9527FD">
        <w:rPr>
          <w:sz w:val="28"/>
          <w:szCs w:val="28"/>
        </w:rPr>
        <w:t>подписывает документы от имени Совета;</w:t>
      </w:r>
    </w:p>
    <w:p w:rsidR="009527FD" w:rsidRPr="009527FD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9527FD">
        <w:rPr>
          <w:sz w:val="28"/>
          <w:szCs w:val="28"/>
        </w:rPr>
        <w:t>осуществляет контроль за выполнением решений Совета.</w:t>
      </w:r>
    </w:p>
    <w:p w:rsidR="009527FD" w:rsidRPr="009527FD" w:rsidRDefault="009527FD" w:rsidP="009527FD">
      <w:pPr>
        <w:pStyle w:val="printj"/>
        <w:numPr>
          <w:ilvl w:val="0"/>
          <w:numId w:val="7"/>
        </w:numPr>
        <w:spacing w:before="120" w:after="0"/>
        <w:ind w:left="425" w:hanging="425"/>
        <w:rPr>
          <w:sz w:val="28"/>
          <w:szCs w:val="28"/>
        </w:rPr>
      </w:pPr>
      <w:r w:rsidRPr="009527FD">
        <w:rPr>
          <w:sz w:val="28"/>
          <w:szCs w:val="28"/>
        </w:rPr>
        <w:t>Заместитель председателя Совета:</w:t>
      </w:r>
    </w:p>
    <w:p w:rsidR="009527FD" w:rsidRPr="009527FD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9527FD">
        <w:rPr>
          <w:sz w:val="28"/>
          <w:szCs w:val="28"/>
        </w:rPr>
        <w:t>в отсутствие председателя Совета по его поручению осуществляет руководство деятельностью Совета;</w:t>
      </w:r>
    </w:p>
    <w:p w:rsidR="009527FD" w:rsidRPr="009527FD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9527FD">
        <w:rPr>
          <w:sz w:val="28"/>
          <w:szCs w:val="28"/>
        </w:rPr>
        <w:t>организует взаимодействие Совета с органами</w:t>
      </w:r>
      <w:r w:rsidR="004A59EC">
        <w:rPr>
          <w:sz w:val="28"/>
          <w:szCs w:val="28"/>
        </w:rPr>
        <w:t xml:space="preserve"> местного самоуправления,</w:t>
      </w:r>
      <w:r w:rsidRPr="009527FD">
        <w:rPr>
          <w:sz w:val="28"/>
          <w:szCs w:val="28"/>
        </w:rPr>
        <w:t xml:space="preserve"> </w:t>
      </w:r>
      <w:r w:rsidR="00AE1878">
        <w:rPr>
          <w:sz w:val="28"/>
          <w:szCs w:val="28"/>
        </w:rPr>
        <w:t xml:space="preserve">законодательной и </w:t>
      </w:r>
      <w:r w:rsidRPr="009527FD">
        <w:rPr>
          <w:sz w:val="28"/>
          <w:szCs w:val="28"/>
        </w:rPr>
        <w:t>исполнительной власти Республики Дагестан, научной общественностью, предприятиями и организациями, средствами массовой информации и другими институтами гражданского общества;</w:t>
      </w:r>
    </w:p>
    <w:p w:rsidR="009527FD" w:rsidRPr="009527FD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9527FD">
        <w:rPr>
          <w:sz w:val="28"/>
          <w:szCs w:val="28"/>
        </w:rPr>
        <w:t>выполняет иные обязанности, возложенные на него Советом.</w:t>
      </w:r>
    </w:p>
    <w:p w:rsidR="009527FD" w:rsidRPr="00AE1878" w:rsidRDefault="009527FD" w:rsidP="00AE1878">
      <w:pPr>
        <w:pStyle w:val="printj"/>
        <w:numPr>
          <w:ilvl w:val="0"/>
          <w:numId w:val="7"/>
        </w:numPr>
        <w:spacing w:before="120" w:after="0"/>
        <w:ind w:left="425" w:hanging="425"/>
        <w:rPr>
          <w:sz w:val="28"/>
          <w:szCs w:val="28"/>
        </w:rPr>
      </w:pPr>
      <w:r w:rsidRPr="00AE1878">
        <w:rPr>
          <w:sz w:val="28"/>
          <w:szCs w:val="28"/>
        </w:rPr>
        <w:t>Секретарь Совета: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t>обеспечивает подготовку и проведение заседаний Совета;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t>осуществляет координацию деятельности рабочих групп;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t>информирует членов Совета о месте, времени проведения и повестке дня очередного заседания Совета, обеспечивает их необходимыми материалами;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t>отвечает за оформление протоколов заседаний и решений Совета;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t>докладывает о ходе выполнения принятых решений;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t>утверждает списки рассылки протоколов заседаний Совета, решений и иных документов Совета;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t>представляет средствам массовой информации сведения о намечаемых и проводимых мероприятиях Совета;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lastRenderedPageBreak/>
        <w:t>выполняет иные обязанности, возложенные на него Советом.</w:t>
      </w:r>
    </w:p>
    <w:p w:rsidR="009527FD" w:rsidRPr="00AE1878" w:rsidRDefault="009527FD" w:rsidP="00AE1878">
      <w:pPr>
        <w:pStyle w:val="printj"/>
        <w:numPr>
          <w:ilvl w:val="0"/>
          <w:numId w:val="7"/>
        </w:numPr>
        <w:spacing w:before="120" w:after="0"/>
        <w:ind w:left="425" w:hanging="425"/>
        <w:rPr>
          <w:sz w:val="28"/>
          <w:szCs w:val="28"/>
        </w:rPr>
      </w:pPr>
      <w:r w:rsidRPr="00AE1878">
        <w:rPr>
          <w:sz w:val="28"/>
          <w:szCs w:val="28"/>
        </w:rPr>
        <w:t>Члены Совета работают на общественных началах. Участие членов Совета в его заседаниях является персональным.</w:t>
      </w:r>
    </w:p>
    <w:p w:rsidR="009527FD" w:rsidRPr="00AE1878" w:rsidRDefault="009527FD" w:rsidP="00AE1878">
      <w:pPr>
        <w:pStyle w:val="printj"/>
        <w:numPr>
          <w:ilvl w:val="0"/>
          <w:numId w:val="7"/>
        </w:numPr>
        <w:spacing w:before="120" w:after="0"/>
        <w:ind w:left="425" w:hanging="425"/>
        <w:rPr>
          <w:sz w:val="28"/>
          <w:szCs w:val="28"/>
        </w:rPr>
      </w:pPr>
      <w:r w:rsidRPr="00AE1878">
        <w:rPr>
          <w:sz w:val="28"/>
          <w:szCs w:val="28"/>
        </w:rPr>
        <w:t>В состав постоянных и временных рабочих групп Совета могут входить члены Совета (в том числе в качестве руководителя), а также специалисты, временно привлекаемые руководителями групп к работе Совета.</w:t>
      </w:r>
    </w:p>
    <w:p w:rsidR="009527FD" w:rsidRPr="00AE1878" w:rsidRDefault="009527FD" w:rsidP="00AE1878">
      <w:pPr>
        <w:pStyle w:val="printj"/>
        <w:numPr>
          <w:ilvl w:val="0"/>
          <w:numId w:val="7"/>
        </w:numPr>
        <w:spacing w:before="120" w:after="0"/>
        <w:ind w:left="425" w:hanging="425"/>
        <w:rPr>
          <w:sz w:val="28"/>
          <w:szCs w:val="28"/>
        </w:rPr>
      </w:pPr>
      <w:r w:rsidRPr="00AE1878">
        <w:rPr>
          <w:sz w:val="28"/>
          <w:szCs w:val="28"/>
        </w:rPr>
        <w:t xml:space="preserve">Организационной формой деятельности Совета являются заседания. Заседания Совета проводятся по мере необходимости, но не реже одного раза в </w:t>
      </w:r>
      <w:r w:rsidR="00AE1878">
        <w:rPr>
          <w:sz w:val="28"/>
          <w:szCs w:val="28"/>
        </w:rPr>
        <w:t xml:space="preserve">3 </w:t>
      </w:r>
      <w:r w:rsidRPr="00AE1878">
        <w:rPr>
          <w:sz w:val="28"/>
          <w:szCs w:val="28"/>
        </w:rPr>
        <w:t>месяц</w:t>
      </w:r>
      <w:r w:rsidR="00AE1878">
        <w:rPr>
          <w:sz w:val="28"/>
          <w:szCs w:val="28"/>
        </w:rPr>
        <w:t>а</w:t>
      </w:r>
      <w:r w:rsidRPr="00AE1878">
        <w:rPr>
          <w:sz w:val="28"/>
          <w:szCs w:val="28"/>
        </w:rPr>
        <w:t xml:space="preserve">. </w:t>
      </w:r>
    </w:p>
    <w:p w:rsidR="009527FD" w:rsidRPr="00AE1878" w:rsidRDefault="009527FD" w:rsidP="00AE1878">
      <w:pPr>
        <w:pStyle w:val="printj"/>
        <w:numPr>
          <w:ilvl w:val="0"/>
          <w:numId w:val="7"/>
        </w:numPr>
        <w:spacing w:before="120" w:after="0"/>
        <w:ind w:left="425" w:hanging="567"/>
        <w:rPr>
          <w:sz w:val="28"/>
          <w:szCs w:val="28"/>
        </w:rPr>
      </w:pPr>
      <w:r w:rsidRPr="00AE1878">
        <w:rPr>
          <w:sz w:val="28"/>
          <w:szCs w:val="28"/>
        </w:rPr>
        <w:t>Повестка дня заседания Совета формируется его председателем с учетом предложений членов Совета. Члены Совета участвуют в подготовке проектов документов, в том числе проектов решений к очередному заседанию Совета.</w:t>
      </w:r>
    </w:p>
    <w:p w:rsidR="009527FD" w:rsidRPr="00AE1878" w:rsidRDefault="009527FD" w:rsidP="00AE1878">
      <w:pPr>
        <w:pStyle w:val="printj"/>
        <w:numPr>
          <w:ilvl w:val="0"/>
          <w:numId w:val="7"/>
        </w:numPr>
        <w:spacing w:before="120" w:after="0"/>
        <w:ind w:left="425" w:hanging="567"/>
        <w:rPr>
          <w:sz w:val="28"/>
          <w:szCs w:val="28"/>
        </w:rPr>
      </w:pPr>
      <w:r w:rsidRPr="00AE1878">
        <w:rPr>
          <w:sz w:val="28"/>
          <w:szCs w:val="28"/>
        </w:rPr>
        <w:t>В комплект необходимых документов, подготавливаемых к заседанию Совета, входят: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t>проект повестки дня заседания;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t>сведения о докладчиках и лицах, приглашенных на заседание Совета;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t>информация, справки и заключения по рассматриваемому вопросу;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t>проект решения Совета;</w:t>
      </w:r>
    </w:p>
    <w:p w:rsidR="009527FD" w:rsidRPr="00AE1878" w:rsidRDefault="009527FD" w:rsidP="00AE1878">
      <w:pPr>
        <w:pStyle w:val="printj"/>
        <w:numPr>
          <w:ilvl w:val="0"/>
          <w:numId w:val="5"/>
        </w:numPr>
        <w:spacing w:before="120" w:after="0"/>
        <w:ind w:left="284" w:hanging="284"/>
        <w:rPr>
          <w:sz w:val="28"/>
          <w:szCs w:val="28"/>
        </w:rPr>
      </w:pPr>
      <w:r w:rsidRPr="00AE1878">
        <w:rPr>
          <w:sz w:val="28"/>
          <w:szCs w:val="28"/>
        </w:rPr>
        <w:t>проект рассматриваемого нормативного правового акта.</w:t>
      </w:r>
    </w:p>
    <w:p w:rsidR="009527FD" w:rsidRPr="00AE1878" w:rsidRDefault="009527FD" w:rsidP="00AE1878">
      <w:pPr>
        <w:pStyle w:val="printj"/>
        <w:numPr>
          <w:ilvl w:val="0"/>
          <w:numId w:val="7"/>
        </w:numPr>
        <w:spacing w:before="120" w:after="0"/>
        <w:ind w:left="425" w:hanging="567"/>
        <w:rPr>
          <w:sz w:val="28"/>
          <w:szCs w:val="28"/>
        </w:rPr>
      </w:pPr>
      <w:r w:rsidRPr="00AE1878">
        <w:rPr>
          <w:sz w:val="28"/>
          <w:szCs w:val="28"/>
        </w:rPr>
        <w:t>Заседание Совета правомочно, если на нем присутствует не менее половины членов Совета. Заседание Совета проводит председатель Совета, а в его отсутствие - заместител</w:t>
      </w:r>
      <w:r w:rsidR="00AE1878">
        <w:rPr>
          <w:sz w:val="28"/>
          <w:szCs w:val="28"/>
        </w:rPr>
        <w:t>ь</w:t>
      </w:r>
      <w:r w:rsidRPr="00AE1878">
        <w:rPr>
          <w:sz w:val="28"/>
          <w:szCs w:val="28"/>
        </w:rPr>
        <w:t xml:space="preserve"> председателя Совета.</w:t>
      </w:r>
    </w:p>
    <w:p w:rsidR="009527FD" w:rsidRPr="00AE1878" w:rsidRDefault="009527FD" w:rsidP="00AE1878">
      <w:pPr>
        <w:pStyle w:val="printj"/>
        <w:numPr>
          <w:ilvl w:val="0"/>
          <w:numId w:val="7"/>
        </w:numPr>
        <w:spacing w:before="120" w:after="0"/>
        <w:ind w:left="425" w:hanging="567"/>
        <w:rPr>
          <w:sz w:val="28"/>
          <w:szCs w:val="28"/>
        </w:rPr>
      </w:pPr>
      <w:r w:rsidRPr="00AE1878">
        <w:rPr>
          <w:sz w:val="28"/>
          <w:szCs w:val="28"/>
        </w:rPr>
        <w:t>Решения Совета принимаются простым большинством голосов от числа присутствующих на заседании членов Совета. При равенстве голосов право решающего голоса принадлежит председателю Совета, а в его отсутствие - заместителю председателя Совета, председательствующему на заседании.</w:t>
      </w:r>
    </w:p>
    <w:p w:rsidR="009527FD" w:rsidRPr="00AE1878" w:rsidRDefault="009527FD" w:rsidP="00AE1878">
      <w:pPr>
        <w:pStyle w:val="printj"/>
        <w:numPr>
          <w:ilvl w:val="0"/>
          <w:numId w:val="7"/>
        </w:numPr>
        <w:spacing w:before="120" w:after="0"/>
        <w:ind w:left="425" w:hanging="567"/>
        <w:rPr>
          <w:sz w:val="28"/>
          <w:szCs w:val="28"/>
        </w:rPr>
      </w:pPr>
      <w:r w:rsidRPr="00AE1878">
        <w:rPr>
          <w:sz w:val="28"/>
          <w:szCs w:val="28"/>
        </w:rPr>
        <w:t>Члены Совета, имеющие особое мнение по рассмотренным Советом вопросам, вправе выразить его в письменной форме. Особое мнение должно быть отражено в протоколе заседания Совета и приложено к нему.</w:t>
      </w:r>
    </w:p>
    <w:p w:rsidR="009527FD" w:rsidRPr="00AE1878" w:rsidRDefault="009527FD" w:rsidP="00AE1878">
      <w:pPr>
        <w:pStyle w:val="printj"/>
        <w:numPr>
          <w:ilvl w:val="0"/>
          <w:numId w:val="7"/>
        </w:numPr>
        <w:spacing w:before="120" w:after="0"/>
        <w:ind w:left="425" w:hanging="567"/>
        <w:rPr>
          <w:sz w:val="28"/>
          <w:szCs w:val="28"/>
        </w:rPr>
      </w:pPr>
      <w:r w:rsidRPr="00AE1878">
        <w:rPr>
          <w:sz w:val="28"/>
          <w:szCs w:val="28"/>
        </w:rPr>
        <w:t xml:space="preserve">Решения Совета </w:t>
      </w:r>
      <w:r w:rsidR="00155483" w:rsidRPr="004F61BD">
        <w:rPr>
          <w:sz w:val="28"/>
          <w:szCs w:val="28"/>
        </w:rPr>
        <w:t>оформляются протоколами, которые подписывает его председатель (а в его отсутствие - заместитель председателя Совета, присутствующий на заседании Совета)</w:t>
      </w:r>
      <w:r w:rsidR="00155483">
        <w:rPr>
          <w:sz w:val="28"/>
          <w:szCs w:val="28"/>
        </w:rPr>
        <w:t xml:space="preserve"> и </w:t>
      </w:r>
      <w:r w:rsidRPr="00AE1878">
        <w:rPr>
          <w:sz w:val="28"/>
          <w:szCs w:val="28"/>
        </w:rPr>
        <w:t>носят рекомендательный характер.</w:t>
      </w:r>
    </w:p>
    <w:p w:rsidR="009527FD" w:rsidRPr="00AE1878" w:rsidRDefault="009527FD" w:rsidP="00AE1878">
      <w:pPr>
        <w:pStyle w:val="printj"/>
        <w:numPr>
          <w:ilvl w:val="0"/>
          <w:numId w:val="7"/>
        </w:numPr>
        <w:spacing w:before="120" w:after="0"/>
        <w:ind w:left="425" w:hanging="567"/>
        <w:rPr>
          <w:sz w:val="28"/>
          <w:szCs w:val="28"/>
        </w:rPr>
      </w:pPr>
      <w:r w:rsidRPr="00AE1878">
        <w:rPr>
          <w:sz w:val="28"/>
          <w:szCs w:val="28"/>
        </w:rPr>
        <w:t xml:space="preserve">Решения Совета </w:t>
      </w:r>
      <w:r w:rsidR="00155483">
        <w:rPr>
          <w:sz w:val="28"/>
          <w:szCs w:val="28"/>
        </w:rPr>
        <w:t xml:space="preserve">направляются </w:t>
      </w:r>
      <w:r w:rsidRPr="00AE1878">
        <w:rPr>
          <w:sz w:val="28"/>
          <w:szCs w:val="28"/>
        </w:rPr>
        <w:t xml:space="preserve">органам местного самоуправления </w:t>
      </w:r>
      <w:r w:rsidR="00155483">
        <w:rPr>
          <w:sz w:val="28"/>
          <w:szCs w:val="28"/>
        </w:rPr>
        <w:t>городского округа «город Дербент»</w:t>
      </w:r>
      <w:r w:rsidRPr="00AE1878">
        <w:rPr>
          <w:sz w:val="28"/>
          <w:szCs w:val="28"/>
        </w:rPr>
        <w:t>,</w:t>
      </w:r>
      <w:r w:rsidR="00155483">
        <w:rPr>
          <w:sz w:val="28"/>
          <w:szCs w:val="28"/>
        </w:rPr>
        <w:t xml:space="preserve"> предприятиям и</w:t>
      </w:r>
      <w:r w:rsidRPr="00AE1878">
        <w:rPr>
          <w:sz w:val="28"/>
          <w:szCs w:val="28"/>
        </w:rPr>
        <w:t xml:space="preserve"> организациям.</w:t>
      </w:r>
    </w:p>
    <w:p w:rsidR="004A59EC" w:rsidRDefault="009527FD" w:rsidP="00AF42BF">
      <w:pPr>
        <w:pStyle w:val="printj"/>
        <w:numPr>
          <w:ilvl w:val="0"/>
          <w:numId w:val="7"/>
        </w:numPr>
        <w:spacing w:before="120" w:after="0"/>
        <w:ind w:left="425" w:hanging="567"/>
        <w:rPr>
          <w:sz w:val="28"/>
          <w:szCs w:val="28"/>
        </w:rPr>
      </w:pPr>
      <w:r w:rsidRPr="004A59EC">
        <w:rPr>
          <w:sz w:val="28"/>
          <w:szCs w:val="28"/>
        </w:rPr>
        <w:t xml:space="preserve">По вопросам, требующим нормативно-правового регулирования, готовятся проекты </w:t>
      </w:r>
      <w:r w:rsidR="00155483" w:rsidRPr="004A59EC">
        <w:rPr>
          <w:sz w:val="28"/>
          <w:szCs w:val="28"/>
        </w:rPr>
        <w:t>постановлений</w:t>
      </w:r>
      <w:r w:rsidRPr="004A59EC">
        <w:rPr>
          <w:sz w:val="28"/>
          <w:szCs w:val="28"/>
        </w:rPr>
        <w:t xml:space="preserve"> и распоряжений Главы </w:t>
      </w:r>
      <w:r w:rsidR="00155483" w:rsidRPr="004A59EC">
        <w:rPr>
          <w:sz w:val="28"/>
          <w:szCs w:val="28"/>
        </w:rPr>
        <w:t>администрации</w:t>
      </w:r>
      <w:r w:rsidRPr="004A59EC">
        <w:rPr>
          <w:sz w:val="28"/>
          <w:szCs w:val="28"/>
        </w:rPr>
        <w:t>, а также иных нормативных правовых актов.</w:t>
      </w:r>
    </w:p>
    <w:p w:rsidR="009A3891" w:rsidRPr="004A59EC" w:rsidRDefault="00B418E9" w:rsidP="00AF42BF">
      <w:pPr>
        <w:pStyle w:val="printj"/>
        <w:numPr>
          <w:ilvl w:val="0"/>
          <w:numId w:val="7"/>
        </w:numPr>
        <w:spacing w:before="120" w:after="0"/>
        <w:ind w:left="425" w:hanging="567"/>
        <w:rPr>
          <w:sz w:val="28"/>
          <w:szCs w:val="28"/>
        </w:rPr>
      </w:pPr>
      <w:r w:rsidRPr="004A59EC">
        <w:rPr>
          <w:sz w:val="28"/>
          <w:szCs w:val="28"/>
        </w:rPr>
        <w:t xml:space="preserve">Члены </w:t>
      </w:r>
      <w:r w:rsidR="00155483" w:rsidRPr="004A59EC">
        <w:rPr>
          <w:sz w:val="28"/>
          <w:szCs w:val="28"/>
        </w:rPr>
        <w:t>Совета</w:t>
      </w:r>
      <w:r w:rsidRPr="004A59EC">
        <w:rPr>
          <w:sz w:val="28"/>
          <w:szCs w:val="28"/>
        </w:rPr>
        <w:t xml:space="preserve"> не имеют право разглашать полученные конфиденциальные сведения или использовать их без разрешения председателя Совета.</w:t>
      </w:r>
    </w:p>
    <w:sectPr w:rsidR="009A3891" w:rsidRPr="004A59EC" w:rsidSect="004F61BD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AA8" w:rsidRDefault="004F4AA8" w:rsidP="00155483">
      <w:r>
        <w:separator/>
      </w:r>
    </w:p>
  </w:endnote>
  <w:endnote w:type="continuationSeparator" w:id="1">
    <w:p w:rsidR="004F4AA8" w:rsidRDefault="004F4AA8" w:rsidP="00155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83" w:rsidRDefault="00441FEC">
    <w:pPr>
      <w:pStyle w:val="a5"/>
      <w:jc w:val="center"/>
    </w:pPr>
    <w:fldSimple w:instr=" PAGE   \* MERGEFORMAT ">
      <w:r w:rsidR="00AF42BF">
        <w:rPr>
          <w:noProof/>
        </w:rPr>
        <w:t>4</w:t>
      </w:r>
    </w:fldSimple>
  </w:p>
  <w:p w:rsidR="00155483" w:rsidRDefault="001554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AA8" w:rsidRDefault="004F4AA8" w:rsidP="00155483">
      <w:r>
        <w:separator/>
      </w:r>
    </w:p>
  </w:footnote>
  <w:footnote w:type="continuationSeparator" w:id="1">
    <w:p w:rsidR="004F4AA8" w:rsidRDefault="004F4AA8" w:rsidP="00155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135"/>
    <w:multiLevelType w:val="hybridMultilevel"/>
    <w:tmpl w:val="FB72F334"/>
    <w:lvl w:ilvl="0" w:tplc="70606AB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A64D4"/>
    <w:multiLevelType w:val="hybridMultilevel"/>
    <w:tmpl w:val="A510CEEA"/>
    <w:lvl w:ilvl="0" w:tplc="99CEFC4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F2477"/>
    <w:multiLevelType w:val="hybridMultilevel"/>
    <w:tmpl w:val="5B9C0708"/>
    <w:lvl w:ilvl="0" w:tplc="19C4D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C487B"/>
    <w:multiLevelType w:val="multilevel"/>
    <w:tmpl w:val="A0B84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8716C4B"/>
    <w:multiLevelType w:val="hybridMultilevel"/>
    <w:tmpl w:val="85FED950"/>
    <w:lvl w:ilvl="0" w:tplc="99CEFC4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556AD"/>
    <w:multiLevelType w:val="hybridMultilevel"/>
    <w:tmpl w:val="FC3404E8"/>
    <w:lvl w:ilvl="0" w:tplc="C8AAE01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112FE"/>
    <w:multiLevelType w:val="hybridMultilevel"/>
    <w:tmpl w:val="A3F4682A"/>
    <w:lvl w:ilvl="0" w:tplc="028E598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8E9"/>
    <w:rsid w:val="00003DF0"/>
    <w:rsid w:val="0000712F"/>
    <w:rsid w:val="00011785"/>
    <w:rsid w:val="00021082"/>
    <w:rsid w:val="00021736"/>
    <w:rsid w:val="00024083"/>
    <w:rsid w:val="00041EE8"/>
    <w:rsid w:val="00046E3F"/>
    <w:rsid w:val="00050531"/>
    <w:rsid w:val="00051341"/>
    <w:rsid w:val="000653DC"/>
    <w:rsid w:val="000945FF"/>
    <w:rsid w:val="000B1AE2"/>
    <w:rsid w:val="000D184D"/>
    <w:rsid w:val="000F44DA"/>
    <w:rsid w:val="00101416"/>
    <w:rsid w:val="001022CE"/>
    <w:rsid w:val="00102763"/>
    <w:rsid w:val="001115CC"/>
    <w:rsid w:val="0013670D"/>
    <w:rsid w:val="001505E3"/>
    <w:rsid w:val="001521C6"/>
    <w:rsid w:val="00155483"/>
    <w:rsid w:val="00172088"/>
    <w:rsid w:val="00176F4A"/>
    <w:rsid w:val="001831A9"/>
    <w:rsid w:val="00190BA3"/>
    <w:rsid w:val="00191EBD"/>
    <w:rsid w:val="001D7137"/>
    <w:rsid w:val="001F2083"/>
    <w:rsid w:val="002004E3"/>
    <w:rsid w:val="002278F8"/>
    <w:rsid w:val="00232C11"/>
    <w:rsid w:val="00241C7F"/>
    <w:rsid w:val="00241E92"/>
    <w:rsid w:val="002462F7"/>
    <w:rsid w:val="00263528"/>
    <w:rsid w:val="002744E2"/>
    <w:rsid w:val="002979AE"/>
    <w:rsid w:val="002A45B2"/>
    <w:rsid w:val="002B3DF1"/>
    <w:rsid w:val="002C6131"/>
    <w:rsid w:val="002C6B7F"/>
    <w:rsid w:val="002E1096"/>
    <w:rsid w:val="002E4A52"/>
    <w:rsid w:val="002F08F2"/>
    <w:rsid w:val="002F1850"/>
    <w:rsid w:val="003076FB"/>
    <w:rsid w:val="003101B9"/>
    <w:rsid w:val="003368C8"/>
    <w:rsid w:val="00344C67"/>
    <w:rsid w:val="00347442"/>
    <w:rsid w:val="0035184F"/>
    <w:rsid w:val="003A4CCF"/>
    <w:rsid w:val="003A7C9A"/>
    <w:rsid w:val="003C0CE6"/>
    <w:rsid w:val="003C4096"/>
    <w:rsid w:val="003C5CFF"/>
    <w:rsid w:val="003F6EA4"/>
    <w:rsid w:val="003F74D0"/>
    <w:rsid w:val="00401036"/>
    <w:rsid w:val="00403ABD"/>
    <w:rsid w:val="00441FEC"/>
    <w:rsid w:val="00447480"/>
    <w:rsid w:val="0046535E"/>
    <w:rsid w:val="0047005C"/>
    <w:rsid w:val="004941CB"/>
    <w:rsid w:val="004A5727"/>
    <w:rsid w:val="004A59EC"/>
    <w:rsid w:val="004B26C7"/>
    <w:rsid w:val="004B3182"/>
    <w:rsid w:val="004C29BA"/>
    <w:rsid w:val="004C3B35"/>
    <w:rsid w:val="004C51D0"/>
    <w:rsid w:val="004D5886"/>
    <w:rsid w:val="004F4AA8"/>
    <w:rsid w:val="004F61BD"/>
    <w:rsid w:val="00530CE6"/>
    <w:rsid w:val="00546770"/>
    <w:rsid w:val="0055422F"/>
    <w:rsid w:val="00585269"/>
    <w:rsid w:val="00590BE4"/>
    <w:rsid w:val="005B1113"/>
    <w:rsid w:val="005E3C03"/>
    <w:rsid w:val="005E451F"/>
    <w:rsid w:val="005F2EBE"/>
    <w:rsid w:val="005F7B45"/>
    <w:rsid w:val="00601271"/>
    <w:rsid w:val="00616570"/>
    <w:rsid w:val="0061708A"/>
    <w:rsid w:val="00622A7E"/>
    <w:rsid w:val="0063295C"/>
    <w:rsid w:val="00634F8A"/>
    <w:rsid w:val="00656A14"/>
    <w:rsid w:val="00666A75"/>
    <w:rsid w:val="0067061D"/>
    <w:rsid w:val="006731E7"/>
    <w:rsid w:val="00690145"/>
    <w:rsid w:val="00696825"/>
    <w:rsid w:val="00696D44"/>
    <w:rsid w:val="006A0188"/>
    <w:rsid w:val="006B73B6"/>
    <w:rsid w:val="006D25C6"/>
    <w:rsid w:val="006F0A23"/>
    <w:rsid w:val="006F1A66"/>
    <w:rsid w:val="006F7AF8"/>
    <w:rsid w:val="0070192A"/>
    <w:rsid w:val="0072543B"/>
    <w:rsid w:val="00725EE2"/>
    <w:rsid w:val="00726581"/>
    <w:rsid w:val="00730CAE"/>
    <w:rsid w:val="00744EA2"/>
    <w:rsid w:val="00751464"/>
    <w:rsid w:val="00760834"/>
    <w:rsid w:val="00772EBC"/>
    <w:rsid w:val="00775E06"/>
    <w:rsid w:val="007915EA"/>
    <w:rsid w:val="00794801"/>
    <w:rsid w:val="007968AC"/>
    <w:rsid w:val="007A14B1"/>
    <w:rsid w:val="007F1B9C"/>
    <w:rsid w:val="00801DBC"/>
    <w:rsid w:val="008049FC"/>
    <w:rsid w:val="008133AA"/>
    <w:rsid w:val="0081649C"/>
    <w:rsid w:val="0082004B"/>
    <w:rsid w:val="00823875"/>
    <w:rsid w:val="00842F67"/>
    <w:rsid w:val="0086207E"/>
    <w:rsid w:val="00864B84"/>
    <w:rsid w:val="008854F1"/>
    <w:rsid w:val="00891CFA"/>
    <w:rsid w:val="008A1E1B"/>
    <w:rsid w:val="008A6782"/>
    <w:rsid w:val="008D7AB2"/>
    <w:rsid w:val="008F19E8"/>
    <w:rsid w:val="008F4DBC"/>
    <w:rsid w:val="008F76E3"/>
    <w:rsid w:val="009062CC"/>
    <w:rsid w:val="00914DC7"/>
    <w:rsid w:val="00922359"/>
    <w:rsid w:val="00930603"/>
    <w:rsid w:val="00930C14"/>
    <w:rsid w:val="00937DD7"/>
    <w:rsid w:val="00941408"/>
    <w:rsid w:val="00942A12"/>
    <w:rsid w:val="009503BB"/>
    <w:rsid w:val="009525E2"/>
    <w:rsid w:val="009527FD"/>
    <w:rsid w:val="0095290A"/>
    <w:rsid w:val="00986FA5"/>
    <w:rsid w:val="009A3891"/>
    <w:rsid w:val="009B2A08"/>
    <w:rsid w:val="009C14DF"/>
    <w:rsid w:val="009D316F"/>
    <w:rsid w:val="009E0F78"/>
    <w:rsid w:val="009F0D7E"/>
    <w:rsid w:val="009F1376"/>
    <w:rsid w:val="00A0515F"/>
    <w:rsid w:val="00A05EF9"/>
    <w:rsid w:val="00A155EB"/>
    <w:rsid w:val="00A3516B"/>
    <w:rsid w:val="00A377D4"/>
    <w:rsid w:val="00A43372"/>
    <w:rsid w:val="00A53CE2"/>
    <w:rsid w:val="00A66C39"/>
    <w:rsid w:val="00A97C0C"/>
    <w:rsid w:val="00AA637A"/>
    <w:rsid w:val="00AC64B2"/>
    <w:rsid w:val="00AD0876"/>
    <w:rsid w:val="00AE1878"/>
    <w:rsid w:val="00AF1662"/>
    <w:rsid w:val="00AF42BF"/>
    <w:rsid w:val="00B04CE0"/>
    <w:rsid w:val="00B21D7C"/>
    <w:rsid w:val="00B407D8"/>
    <w:rsid w:val="00B418E9"/>
    <w:rsid w:val="00B71963"/>
    <w:rsid w:val="00B732F0"/>
    <w:rsid w:val="00B76A12"/>
    <w:rsid w:val="00B76E37"/>
    <w:rsid w:val="00B81A71"/>
    <w:rsid w:val="00B8250E"/>
    <w:rsid w:val="00B82905"/>
    <w:rsid w:val="00BB0A82"/>
    <w:rsid w:val="00BD1F0A"/>
    <w:rsid w:val="00BD6562"/>
    <w:rsid w:val="00BF58BD"/>
    <w:rsid w:val="00BF751F"/>
    <w:rsid w:val="00C135BE"/>
    <w:rsid w:val="00C13CDB"/>
    <w:rsid w:val="00C1794E"/>
    <w:rsid w:val="00C24F84"/>
    <w:rsid w:val="00C27963"/>
    <w:rsid w:val="00C32441"/>
    <w:rsid w:val="00C40231"/>
    <w:rsid w:val="00C45207"/>
    <w:rsid w:val="00C470F3"/>
    <w:rsid w:val="00C56E61"/>
    <w:rsid w:val="00C8348E"/>
    <w:rsid w:val="00C91B68"/>
    <w:rsid w:val="00C962CC"/>
    <w:rsid w:val="00CA12DB"/>
    <w:rsid w:val="00CA57D5"/>
    <w:rsid w:val="00CC0C67"/>
    <w:rsid w:val="00D01A51"/>
    <w:rsid w:val="00D04E20"/>
    <w:rsid w:val="00D37A6B"/>
    <w:rsid w:val="00D52F70"/>
    <w:rsid w:val="00D5541A"/>
    <w:rsid w:val="00D559C3"/>
    <w:rsid w:val="00D70EAD"/>
    <w:rsid w:val="00D90228"/>
    <w:rsid w:val="00DA3799"/>
    <w:rsid w:val="00DD651A"/>
    <w:rsid w:val="00DE2AF7"/>
    <w:rsid w:val="00E00064"/>
    <w:rsid w:val="00E16B8A"/>
    <w:rsid w:val="00E633A3"/>
    <w:rsid w:val="00E70454"/>
    <w:rsid w:val="00E90A54"/>
    <w:rsid w:val="00EA4EF5"/>
    <w:rsid w:val="00EB22AF"/>
    <w:rsid w:val="00EB3CBC"/>
    <w:rsid w:val="00EC558E"/>
    <w:rsid w:val="00ED7F74"/>
    <w:rsid w:val="00EF05A2"/>
    <w:rsid w:val="00F140EC"/>
    <w:rsid w:val="00F148B9"/>
    <w:rsid w:val="00F15767"/>
    <w:rsid w:val="00F213DF"/>
    <w:rsid w:val="00F27903"/>
    <w:rsid w:val="00F37504"/>
    <w:rsid w:val="00F44A8E"/>
    <w:rsid w:val="00F70831"/>
    <w:rsid w:val="00FC31C1"/>
    <w:rsid w:val="00FD3B8E"/>
    <w:rsid w:val="00FD4DCD"/>
    <w:rsid w:val="00FE1B92"/>
    <w:rsid w:val="00FE6F7C"/>
    <w:rsid w:val="00FF4172"/>
    <w:rsid w:val="00FF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5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c">
    <w:name w:val="printc"/>
    <w:basedOn w:val="a"/>
    <w:rsid w:val="00B418E9"/>
    <w:pPr>
      <w:spacing w:before="144" w:after="288"/>
      <w:jc w:val="center"/>
    </w:pPr>
  </w:style>
  <w:style w:type="paragraph" w:customStyle="1" w:styleId="printr">
    <w:name w:val="printr"/>
    <w:basedOn w:val="a"/>
    <w:rsid w:val="00B418E9"/>
    <w:pPr>
      <w:spacing w:before="144" w:after="288"/>
      <w:jc w:val="right"/>
    </w:pPr>
  </w:style>
  <w:style w:type="paragraph" w:customStyle="1" w:styleId="printj">
    <w:name w:val="printj"/>
    <w:basedOn w:val="a"/>
    <w:rsid w:val="00B418E9"/>
    <w:pPr>
      <w:spacing w:before="144" w:after="288"/>
      <w:jc w:val="both"/>
    </w:pPr>
  </w:style>
  <w:style w:type="paragraph" w:customStyle="1" w:styleId="ConsPlusNormal">
    <w:name w:val="ConsPlusNormal"/>
    <w:rsid w:val="00D5541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rsid w:val="001554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55483"/>
    <w:rPr>
      <w:sz w:val="24"/>
      <w:szCs w:val="24"/>
    </w:rPr>
  </w:style>
  <w:style w:type="paragraph" w:styleId="a5">
    <w:name w:val="footer"/>
    <w:basedOn w:val="a"/>
    <w:link w:val="a6"/>
    <w:uiPriority w:val="99"/>
    <w:rsid w:val="001554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548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143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2572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1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1758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1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Kudaev</cp:lastModifiedBy>
  <cp:revision>12</cp:revision>
  <cp:lastPrinted>2016-07-05T09:04:00Z</cp:lastPrinted>
  <dcterms:created xsi:type="dcterms:W3CDTF">2016-07-04T13:55:00Z</dcterms:created>
  <dcterms:modified xsi:type="dcterms:W3CDTF">2016-07-05T09:08:00Z</dcterms:modified>
</cp:coreProperties>
</file>