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6F" w:rsidRDefault="00363E6F">
      <w:pPr>
        <w:spacing w:after="1" w:line="200" w:lineRule="atLeast"/>
      </w:pPr>
      <w:bookmarkStart w:id="0" w:name="_GoBack"/>
      <w:bookmarkEnd w:id="0"/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363E6F" w:rsidRDefault="00363E6F">
      <w:pPr>
        <w:spacing w:after="1" w:line="220" w:lineRule="atLeast"/>
        <w:jc w:val="both"/>
        <w:outlineLvl w:val="0"/>
      </w:pPr>
    </w:p>
    <w:p w:rsidR="00363E6F" w:rsidRDefault="00363E6F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29 декабря 2017 г. N 1686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КРИТЕРИЕВ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ОТНЕСЕНИЯ ОБЪЕКТОВ ПРОИЗВОДСТВА, ПЕРВИЧНОЙ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(ИЛИ) ПОСЛЕДУЮЩЕЙ (ПРОМЫШЛЕННОЙ) ПЕРЕРАБОТКИ, ХРАНЕНИЯ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СЕЛЬСКОХОЗЯЙСТВЕННОЙ ПРОДУКЦИИ К ОБЪЕКТАМ КОНЦЕССИОННОГО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СОГЛАШЕНИЯ, СОГЛАШЕНИЯ О ГОСУДАРСТВЕННО-ЧАСТНОМ ПАРТНЕРСТВЕ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ЛИБО МУНИЦИПАЛЬНО-ЧАСТНОМ ПАРТНЕРСТВЕ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16 части 1 статьи 4</w:t>
        </w:r>
      </w:hyperlink>
      <w:r>
        <w:rPr>
          <w:rFonts w:ascii="Calibri" w:hAnsi="Calibri" w:cs="Calibri"/>
        </w:rPr>
        <w:t xml:space="preserve"> Федерального закона "О концессионных соглашениях" и </w:t>
      </w:r>
      <w:hyperlink r:id="rId6" w:history="1">
        <w:r>
          <w:rPr>
            <w:rFonts w:ascii="Calibri" w:hAnsi="Calibri" w:cs="Calibri"/>
            <w:color w:val="0000FF"/>
          </w:rPr>
          <w:t>пунктом 16 части 1 статьи 7</w:t>
        </w:r>
      </w:hyperlink>
      <w:r>
        <w:rPr>
          <w:rFonts w:ascii="Calibri" w:hAnsi="Calibri" w:cs="Calibri"/>
        </w:rPr>
        <w:t xml:space="preserve"> Федерального закона "О государственно-частном партнерстве, </w:t>
      </w:r>
      <w:proofErr w:type="spellStart"/>
      <w:r>
        <w:rPr>
          <w:rFonts w:ascii="Calibri" w:hAnsi="Calibri" w:cs="Calibri"/>
        </w:rPr>
        <w:t>муниципально</w:t>
      </w:r>
      <w:proofErr w:type="spellEnd"/>
      <w:r>
        <w:rPr>
          <w:rFonts w:ascii="Calibri" w:hAnsi="Calibri" w:cs="Calibri"/>
        </w:rPr>
        <w:t>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Утвердить прилагаемые </w:t>
      </w:r>
      <w:hyperlink w:anchor="P29" w:history="1">
        <w:r>
          <w:rPr>
            <w:rFonts w:ascii="Calibri" w:hAnsi="Calibri" w:cs="Calibri"/>
            <w:color w:val="0000FF"/>
          </w:rPr>
          <w:t>критерии</w:t>
        </w:r>
      </w:hyperlink>
      <w:r>
        <w:rPr>
          <w:rFonts w:ascii="Calibri" w:hAnsi="Calibri" w:cs="Calibri"/>
        </w:rPr>
        <w:t xml:space="preserve"> отнесения объектов производства, первичной и (или) последующей (промышленной) переработки, хранения сельскохозяйственной продукции к объектам концессионного соглашения, соглашения о государственно-частном партнерстве либо </w:t>
      </w:r>
      <w:proofErr w:type="spellStart"/>
      <w:r>
        <w:rPr>
          <w:rFonts w:ascii="Calibri" w:hAnsi="Calibri" w:cs="Calibri"/>
        </w:rPr>
        <w:t>муниципально</w:t>
      </w:r>
      <w:proofErr w:type="spellEnd"/>
      <w:r>
        <w:rPr>
          <w:rFonts w:ascii="Calibri" w:hAnsi="Calibri" w:cs="Calibri"/>
        </w:rPr>
        <w:t>-частном партнерстве.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363E6F" w:rsidRDefault="00363E6F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363E6F" w:rsidRDefault="00363E6F">
      <w:pPr>
        <w:spacing w:after="1" w:line="220" w:lineRule="atLeast"/>
        <w:jc w:val="right"/>
      </w:pPr>
      <w:r>
        <w:rPr>
          <w:rFonts w:ascii="Calibri" w:hAnsi="Calibri" w:cs="Calibri"/>
        </w:rPr>
        <w:t>Д.МЕДВЕДЕВ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363E6F" w:rsidRDefault="00363E6F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363E6F" w:rsidRDefault="00363E6F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363E6F" w:rsidRDefault="00363E6F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2017 г. N 1686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center"/>
      </w:pPr>
      <w:bookmarkStart w:id="1" w:name="P29"/>
      <w:bookmarkEnd w:id="1"/>
      <w:r>
        <w:rPr>
          <w:rFonts w:ascii="Calibri" w:hAnsi="Calibri" w:cs="Calibri"/>
          <w:b/>
        </w:rPr>
        <w:t>КРИТЕРИИ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ОТНЕСЕНИЯ ОБЪЕКТОВ ПРОИЗВОДСТВА, ПЕРВИЧНОЙ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(ИЛИ) ПОСЛЕДУЮЩЕЙ (ПРОМЫШЛЕННОЙ) ПЕРЕРАБОТКИ, ХРАНЕНИЯ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СЕЛЬСКОХОЗЯЙСТВЕННОЙ ПРОДУКЦИИ К ОБЪЕКТАМ КОНЦЕССИОННОГО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СОГЛАШЕНИЯ, СОГЛАШЕНИЯ О ГОСУДАРСТВЕННО-ЧАСТНОМ ПАРТНЕРСТВЕ</w:t>
      </w:r>
    </w:p>
    <w:p w:rsidR="00363E6F" w:rsidRDefault="00363E6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ЛИБО МУНИЦИПАЛЬНО-ЧАСТНОМ ПАРТНЕРСТВЕ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Критерии, которым должны соответствовать объекты производства и хранения </w:t>
      </w:r>
      <w:proofErr w:type="spellStart"/>
      <w:r>
        <w:rPr>
          <w:rFonts w:ascii="Calibri" w:hAnsi="Calibri" w:cs="Calibri"/>
        </w:rPr>
        <w:t>селекционно</w:t>
      </w:r>
      <w:proofErr w:type="spellEnd"/>
      <w:r>
        <w:rPr>
          <w:rFonts w:ascii="Calibri" w:hAnsi="Calibri" w:cs="Calibri"/>
        </w:rPr>
        <w:t>-семеноводческого направления в растениеводстве: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создание сортов (гибридов) сельскохозяйственных растений и (или) производство и (или) подработка, подготовка и хранение семян и (или) посадочного материала;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размещение тепличных комплексов;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в) размещение участков для селекции и семеноводства с учетом их ротации согласно севообороту и пространственной изоляции участков (при этом допускается их размещение на одной или нескольких </w:t>
      </w:r>
      <w:proofErr w:type="spellStart"/>
      <w:r>
        <w:rPr>
          <w:rFonts w:ascii="Calibri" w:hAnsi="Calibri" w:cs="Calibri"/>
        </w:rPr>
        <w:t>разноудаленных</w:t>
      </w:r>
      <w:proofErr w:type="spellEnd"/>
      <w:r>
        <w:rPr>
          <w:rFonts w:ascii="Calibri" w:hAnsi="Calibri" w:cs="Calibri"/>
        </w:rPr>
        <w:t xml:space="preserve"> территориях в пределах одной природно-климатической зоны);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размещение складских помещений с технологическим оборудованием по подработке и подготовке семян сельскохозяйственных растений и (или) посадочного материала;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размещение лаборатории с комплектом оборудования по оценке качества сортов (гибридов), включая молекулярно-генетический контроль семян сельскохозяйственных растений и (или) посадочного материала.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Критерии, которым должны соответствовать объекты производства и хранения </w:t>
      </w:r>
      <w:proofErr w:type="spellStart"/>
      <w:r>
        <w:rPr>
          <w:rFonts w:ascii="Calibri" w:hAnsi="Calibri" w:cs="Calibri"/>
        </w:rPr>
        <w:t>селекционно</w:t>
      </w:r>
      <w:proofErr w:type="spellEnd"/>
      <w:r>
        <w:rPr>
          <w:rFonts w:ascii="Calibri" w:hAnsi="Calibri" w:cs="Calibri"/>
        </w:rPr>
        <w:t>-генетического направления в животноводстве: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ведение крупномасштабной селекции в животноводстве крупного и мелкого рогатого скота, лошадей, свиней, птицы, пушных зверей, кроликов, пчел и тутовых шелкопрядов, в том числе получение, </w:t>
      </w:r>
      <w:proofErr w:type="spellStart"/>
      <w:r>
        <w:rPr>
          <w:rFonts w:ascii="Calibri" w:hAnsi="Calibri" w:cs="Calibri"/>
        </w:rPr>
        <w:t>криоконсервация</w:t>
      </w:r>
      <w:proofErr w:type="spellEnd"/>
      <w:r>
        <w:rPr>
          <w:rFonts w:ascii="Calibri" w:hAnsi="Calibri" w:cs="Calibri"/>
        </w:rPr>
        <w:t xml:space="preserve"> репродуктивных клеток и трансплантация эмбрионов животных;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размещение производственных помещений для содержания животных, соответствующего технологического оборудования, а также лаборатории иммуногенетической или молекулярно-генетической экспертизы;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в) оснащение лабораторным оборудованием для хранения генетического материала, информации о генетических маркерах, организации учета оценки уровня продуктивности племенных животных и качества животноводческой продукции, в том числе посредством использования автоматизированных систем управления </w:t>
      </w:r>
      <w:proofErr w:type="spellStart"/>
      <w:r>
        <w:rPr>
          <w:rFonts w:ascii="Calibri" w:hAnsi="Calibri" w:cs="Calibri"/>
        </w:rPr>
        <w:t>селекционно</w:t>
      </w:r>
      <w:proofErr w:type="spellEnd"/>
      <w:r>
        <w:rPr>
          <w:rFonts w:ascii="Calibri" w:hAnsi="Calibri" w:cs="Calibri"/>
        </w:rPr>
        <w:t>-племенной работой.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Критерии, которым должны соответствовать объекты производства и хранения </w:t>
      </w:r>
      <w:proofErr w:type="spellStart"/>
      <w:r>
        <w:rPr>
          <w:rFonts w:ascii="Calibri" w:hAnsi="Calibri" w:cs="Calibri"/>
        </w:rPr>
        <w:t>селекционно</w:t>
      </w:r>
      <w:proofErr w:type="spellEnd"/>
      <w:r>
        <w:rPr>
          <w:rFonts w:ascii="Calibri" w:hAnsi="Calibri" w:cs="Calibri"/>
        </w:rPr>
        <w:t xml:space="preserve">-генетического направления в </w:t>
      </w:r>
      <w:proofErr w:type="spellStart"/>
      <w:r>
        <w:rPr>
          <w:rFonts w:ascii="Calibri" w:hAnsi="Calibri" w:cs="Calibri"/>
        </w:rPr>
        <w:t>аквакультуре</w:t>
      </w:r>
      <w:proofErr w:type="spellEnd"/>
      <w:r>
        <w:rPr>
          <w:rFonts w:ascii="Calibri" w:hAnsi="Calibri" w:cs="Calibri"/>
        </w:rPr>
        <w:t xml:space="preserve"> (рыбоводстве):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ведение крупномасштабной селекции объектов </w:t>
      </w:r>
      <w:proofErr w:type="spellStart"/>
      <w:r>
        <w:rPr>
          <w:rFonts w:ascii="Calibri" w:hAnsi="Calibri" w:cs="Calibri"/>
        </w:rPr>
        <w:t>аквакультуры</w:t>
      </w:r>
      <w:proofErr w:type="spellEnd"/>
      <w:r>
        <w:rPr>
          <w:rFonts w:ascii="Calibri" w:hAnsi="Calibri" w:cs="Calibri"/>
        </w:rPr>
        <w:t xml:space="preserve"> и обеспечение товарных рыбоводных хозяйств племенным посадочным материалом, в том числе эмбрионами и гидробионтами;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б) размещение площадей для содержания ремонтно-маточных стад объектов </w:t>
      </w:r>
      <w:proofErr w:type="spellStart"/>
      <w:r>
        <w:rPr>
          <w:rFonts w:ascii="Calibri" w:hAnsi="Calibri" w:cs="Calibri"/>
        </w:rPr>
        <w:t>аквакультуры</w:t>
      </w:r>
      <w:proofErr w:type="spellEnd"/>
      <w:r>
        <w:rPr>
          <w:rFonts w:ascii="Calibri" w:hAnsi="Calibri" w:cs="Calibri"/>
        </w:rPr>
        <w:t xml:space="preserve">, внесенных в Государственный реестр охраняемых селекционных достижений и допущенных к использованию, и </w:t>
      </w:r>
      <w:proofErr w:type="spellStart"/>
      <w:r>
        <w:rPr>
          <w:rFonts w:ascii="Calibri" w:hAnsi="Calibri" w:cs="Calibri"/>
        </w:rPr>
        <w:t>инкубационно</w:t>
      </w:r>
      <w:proofErr w:type="spellEnd"/>
      <w:r>
        <w:rPr>
          <w:rFonts w:ascii="Calibri" w:hAnsi="Calibri" w:cs="Calibri"/>
        </w:rPr>
        <w:t>-выростных мощностей;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в) оснащение специализированным оборудованием, в том числе сортировальными устройствами, электронными весами, измерительными устройствами, компьютерами с программами </w:t>
      </w:r>
      <w:proofErr w:type="spellStart"/>
      <w:r>
        <w:rPr>
          <w:rFonts w:ascii="Calibri" w:hAnsi="Calibri" w:cs="Calibri"/>
        </w:rPr>
        <w:t>бонитировочного</w:t>
      </w:r>
      <w:proofErr w:type="spellEnd"/>
      <w:r>
        <w:rPr>
          <w:rFonts w:ascii="Calibri" w:hAnsi="Calibri" w:cs="Calibri"/>
        </w:rPr>
        <w:t xml:space="preserve"> учета и программами дистанционного мониторинга и управления селекционными процессами;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г) размещение лаборатории для проведения селекционных исследований на генетическом уровне и осуществления </w:t>
      </w:r>
      <w:proofErr w:type="spellStart"/>
      <w:r>
        <w:rPr>
          <w:rFonts w:ascii="Calibri" w:hAnsi="Calibri" w:cs="Calibri"/>
        </w:rPr>
        <w:t>ихтиопатологического</w:t>
      </w:r>
      <w:proofErr w:type="spellEnd"/>
      <w:r>
        <w:rPr>
          <w:rFonts w:ascii="Calibri" w:hAnsi="Calibri" w:cs="Calibri"/>
        </w:rPr>
        <w:t xml:space="preserve"> и гидрохимического контроля;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д) размещение </w:t>
      </w:r>
      <w:proofErr w:type="spellStart"/>
      <w:r>
        <w:rPr>
          <w:rFonts w:ascii="Calibri" w:hAnsi="Calibri" w:cs="Calibri"/>
        </w:rPr>
        <w:t>криолаборатории</w:t>
      </w:r>
      <w:proofErr w:type="spellEnd"/>
      <w:r>
        <w:rPr>
          <w:rFonts w:ascii="Calibri" w:hAnsi="Calibri" w:cs="Calibri"/>
        </w:rPr>
        <w:t xml:space="preserve"> для долгосрочного хранения репродуктивных клеток рыб и гидробионтов.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Критерии, которым должны соответствовать объекты производства, первичной и (или) последующей (промышленной) переработки, хранения в </w:t>
      </w:r>
      <w:proofErr w:type="spellStart"/>
      <w:r>
        <w:rPr>
          <w:rFonts w:ascii="Calibri" w:hAnsi="Calibri" w:cs="Calibri"/>
        </w:rPr>
        <w:t>аквакультуре</w:t>
      </w:r>
      <w:proofErr w:type="spellEnd"/>
      <w:r>
        <w:rPr>
          <w:rFonts w:ascii="Calibri" w:hAnsi="Calibri" w:cs="Calibri"/>
        </w:rPr>
        <w:t xml:space="preserve"> (рыбоводстве):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осуществление деятельности по </w:t>
      </w:r>
      <w:proofErr w:type="spellStart"/>
      <w:r>
        <w:rPr>
          <w:rFonts w:ascii="Calibri" w:hAnsi="Calibri" w:cs="Calibri"/>
        </w:rPr>
        <w:t>аквакультуре</w:t>
      </w:r>
      <w:proofErr w:type="spellEnd"/>
      <w:r>
        <w:rPr>
          <w:rFonts w:ascii="Calibri" w:hAnsi="Calibri" w:cs="Calibri"/>
        </w:rPr>
        <w:t xml:space="preserve"> (рыбоводству) (разведение, выращивание и содержание объектов </w:t>
      </w:r>
      <w:proofErr w:type="spellStart"/>
      <w:r>
        <w:rPr>
          <w:rFonts w:ascii="Calibri" w:hAnsi="Calibri" w:cs="Calibri"/>
        </w:rPr>
        <w:t>аквакультуры</w:t>
      </w:r>
      <w:proofErr w:type="spellEnd"/>
      <w:r>
        <w:rPr>
          <w:rFonts w:ascii="Calibri" w:hAnsi="Calibri" w:cs="Calibri"/>
        </w:rPr>
        <w:t xml:space="preserve">, переработка объектов </w:t>
      </w:r>
      <w:proofErr w:type="spellStart"/>
      <w:r>
        <w:rPr>
          <w:rFonts w:ascii="Calibri" w:hAnsi="Calibri" w:cs="Calibri"/>
        </w:rPr>
        <w:t>аквакультуры</w:t>
      </w:r>
      <w:proofErr w:type="spellEnd"/>
      <w:r>
        <w:rPr>
          <w:rFonts w:ascii="Calibri" w:hAnsi="Calibri" w:cs="Calibri"/>
        </w:rPr>
        <w:t xml:space="preserve"> и продукции </w:t>
      </w:r>
      <w:proofErr w:type="spellStart"/>
      <w:r>
        <w:rPr>
          <w:rFonts w:ascii="Calibri" w:hAnsi="Calibri" w:cs="Calibri"/>
        </w:rPr>
        <w:t>аквакультуры</w:t>
      </w:r>
      <w:proofErr w:type="spellEnd"/>
      <w:r>
        <w:rPr>
          <w:rFonts w:ascii="Calibri" w:hAnsi="Calibri" w:cs="Calibri"/>
        </w:rPr>
        <w:t>, производство рыбопосадочного материала и икры на стадии глазка);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б) размещение </w:t>
      </w:r>
      <w:proofErr w:type="spellStart"/>
      <w:r>
        <w:rPr>
          <w:rFonts w:ascii="Calibri" w:hAnsi="Calibri" w:cs="Calibri"/>
        </w:rPr>
        <w:t>инкубационно</w:t>
      </w:r>
      <w:proofErr w:type="spellEnd"/>
      <w:r>
        <w:rPr>
          <w:rFonts w:ascii="Calibri" w:hAnsi="Calibri" w:cs="Calibri"/>
        </w:rPr>
        <w:t xml:space="preserve">-выростных мощностей для содержания ремонтно-маточных стад рыб и </w:t>
      </w:r>
      <w:proofErr w:type="spellStart"/>
      <w:r>
        <w:rPr>
          <w:rFonts w:ascii="Calibri" w:hAnsi="Calibri" w:cs="Calibri"/>
        </w:rPr>
        <w:t>инкубирования</w:t>
      </w:r>
      <w:proofErr w:type="spellEnd"/>
      <w:r>
        <w:rPr>
          <w:rFonts w:ascii="Calibri" w:hAnsi="Calibri" w:cs="Calibri"/>
        </w:rPr>
        <w:t xml:space="preserve"> икры;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оснащение производственным оборудованием, в том числе по водоподготовке, контролю и регулированию гидрохимического режима, сортировке и кормлению;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г) оснащение инженерными системами и технологическим оборудованием, в том числе водозаборным и водораспределительным, а также очистными сооружениями и системами, необходимыми для осуществления </w:t>
      </w:r>
      <w:proofErr w:type="spellStart"/>
      <w:r>
        <w:rPr>
          <w:rFonts w:ascii="Calibri" w:hAnsi="Calibri" w:cs="Calibri"/>
        </w:rPr>
        <w:t>аквакультуры</w:t>
      </w:r>
      <w:proofErr w:type="spellEnd"/>
      <w:r>
        <w:rPr>
          <w:rFonts w:ascii="Calibri" w:hAnsi="Calibri" w:cs="Calibri"/>
        </w:rPr>
        <w:t xml:space="preserve"> (рыбоводства);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размещение помещений и оборудования для переработки и хранения рыбной продукции.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Критерии, которым должны соответствовать объекты производства, первичной переработки и хранения молочного направления в животноводстве: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размещение производственных помещений для содержания и доения коров и (или) коз, выращивания молодняка, откорма, искусственного осеменения, связанных единым технологическим процессом на базе комплексной механизации производственных процессов;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размещение зданий вспомогательного назначения (ветеринарно-санитарные и хозяйственно-бытовые постройки, инженерные коммуникации, сооружения для хранения и приготовления кормов, хранения навоза, помещения для стоянки техники);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оснащение лабораторным оборудованием для оценки качественных и количественных показателей молока.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Критерии, которым должны соответствовать объекты производства, первичной переработки и хранения мясного направления в животноводстве: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размещение производственных помещений для искусственного осеменения, воспроизводства животных и их содержания, производства кормов, выращивания молодняка, откорма, убоя, разделки, собственной первичной переработки, термической обработки и хранения готовой продукции, связанных единым технологическим процессом на базе комплексной механизации производственных процессов;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размещение зданий вспомогательного назначения (ветеринарно-санитарные и хозяйственно-бытовые постройки, инженерные коммуникации, сооружения для хранения и приготовления кормов, хранения навоза).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Критерии, которым должны соответствовать объекты круглогодичного промышленного производства овощей, а также семян овощных культур в защищенном грунте: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оснащение инженерными системами и технологическим оборудованием, обеспечивающими поддержание микроклимата в теплицах и выполнение технологических процессов, необходимых для получения урожайности овощных культур не менее 50 кг на кв. м, для томатов - не менее 45 кг на кв. м, для зеленых культур, в том числе для салата, - не менее 25 кг на кв. м;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размещение теплоэнергетических центров, котельных с соответствующим технологическим оборудованием, внутренних сетей инженерно-технического обеспечения и наружных сетей инженерно-технического обеспечения;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минимальная площадь при создании новых тепличных комплексов не менее 3 га, но не более 30 га в год (для районов Крайнего Севера и приравненных к ним территорий без ограничения минимальной площади), при создании новых площадей на существующих тепличных комбинатах - не менее 1 га, но не более 30 га в год.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8. Критерии, которым должны соответствовать объекты хранения зерновых и масличных культур: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предоставление сельскохозяйственным товаропроизводителям мощностей и услуг по приемке, определению массы и качества, очистке, сушке, хранению и отгрузке зерновых и масличных культур;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оснащение технологическим оборудованием для подработки зерновых и масличных культур и обеспечения их сохранности в процессе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размещение лаборатории для осуществления входного контроля поступающих зерновых и масличных культур;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оснащение аппаратно-программным комплексом для идентификации партий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оснащение автоматизированной информационной системой управления мощностями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е) оснащение автоматизированными информационной и расчетной системами, обеспечивающими возможность проведения электронных торгов;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минимальная мощность - 30 тыс. тонн.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Критерии, которым должны соответствовать объекты хранения картофеля (овощей):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оснащение технологическим оборудованием, обеспечивающим поддержание микроклимата в хранилище в соответствии с принятой технологией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оснащение технологическим оборудованием для подработки (чистки, мойки, калибровки, сортировки) и упаковки продукции;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минимальная мощность - 1000 тонн единовременного хранения.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Критерии, которым должны соответствовать объекты хранения плодов и ягод: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оснащение технологическим оборудованием, обеспечивающим поддержание микроклимата в хранилище в соответствии с принятой технологией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оснащение технологическим оборудованием для подработки (чистки, мойки, калибровки, сортировки) и упаковки продукции;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минимальная мощность - 500 тонн единовременного хранения.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Критерии, которым должны соответствовать объекты первичной переработки и хранения сельскохозяйственной продукции, предназначенные для предоставления сельскохозяйственным товаропроизводителям (в основном организациям малого и среднего предпринимательства, личным подсобным хозяйствам населения и сельскохозяйственным кооперативам) услуг по приему сельскохозяйственной продукции, проведению фитосанитарного и ветеринарного контроля, подработке, хранению и реализации сельскохозяйственной продукции, а также для снабжения их средствами производства (семенным и посадочным материалом, удобрениями и средствами защиты растений, сельскохозяйственной техникой и оборудованием):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размещение помещений, обеспечивающих возможность единовременного хранения не менее чем 3 из таких видов сельскохозяйственной продукции, как мясо и мясная продукция, молоко и молочная продукция, фрукты и ягоды, овощи, картофель, рыба и рыбная продукция;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б) размещение не менее 65 процентов площадей для хранения с регулируемым температурным режимом;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размещение мощностей по чистке, мойке, калибровке, сортировке, упаковке и первичной переработке сельскохозяйственной продукции;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размещение пункта ветеринарного и фитосанитарного контроля;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оснащение автоматизированной информационной системой, обеспечивающей управление мощностями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е) минимальная мощность - 10 тыс. тонн единовременного хранения.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Критерии, которым должны соответствовать объекты первичной и (или) последующей (промышленной) переработки, хранения сельскохозяйственной продукции, предназначенные для централизованной обработки и переработки (первичной и последующей промышленной) сельскохозяйственной продукции, для глубокой промышленной переработки результатов первичной переработки сельскохозяйственной продукции, производства промышленных и пищевых полуфабрикатов различной степени готовности, готовых пищевых блюд, комплектования и отгрузки партий непищевой продукции или комплектования и отгрузки партий пищевой продукции или рационов питания: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размещение лаборатории, обеспечивающей входной контроль поступающего сырья и выходной контроль готовой продукции;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оснащение аппаратно-программным комплексом средств идентификации партий хранения.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Критерии, которым должны соответствовать объекты первичной переработки и хранения сельскохозяйственной продукции, предназначенные для предоставления производителям и переработчикам сельскохозяйственной продукции мощностей и услуг по приему, подработке, хранению, первичной переработке, упаковке и реализации сельскохозяйственной продукции и продовольствия, в том числе в системе внутренней продовольственной помощи: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размещение помещений, обеспечивающих возможность единовременного хранения не менее чем 5 из таких видов сельскохозяйственной продукции, как мясо и мясная продукция, молоко и молочная продукция, фрукты и ягоды, овощи, картофель, рыба и рыбная продукция;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размещение не менее 65 процентов площадей для хранения с регулируемым температурным режимом;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размещение мощностей по чистке, мойке, калибровке, сортировке, упаковке и первичной переработке сельскохозяйственной продукции;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размещение пункта ветеринарного и фитосанитарного контроля;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оснащение автоматизированной информационной системой управления мощностями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е) оснащение аппаратно-программным комплексом для идентификации партий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оснащение автоматизированными информационной и расчетной системами, обеспечивающими возможность проведения электронных торгов;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з) минимальная мощность - 30 тыс. тонн единовременного хранения.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14. Критерии, которым должны соответствовать объекты производства, первичной и (или) последующей (промышленной) переработки, хранения сельскохозяйственной продукции, предназначенные для предоставления производителям и переработчикам сельскохозяйственной продукции площадей для размещения объектов различного функционального назначения (подработка, хранение, первичная переработка, производство пищевой продукции, глубокая переработка сельскохозяйственной продукции), в том числе любых из перечисленных объектов производства, первичной и (или) последующей (промышленной) переработки, хранения сельскохозяйственной продукции, являющихся объектами концессионного соглашения, соглашения о государственно-частном партнерстве либо </w:t>
      </w:r>
      <w:proofErr w:type="spellStart"/>
      <w:r>
        <w:rPr>
          <w:rFonts w:ascii="Calibri" w:hAnsi="Calibri" w:cs="Calibri"/>
        </w:rPr>
        <w:t>муниципально</w:t>
      </w:r>
      <w:proofErr w:type="spellEnd"/>
      <w:r>
        <w:rPr>
          <w:rFonts w:ascii="Calibri" w:hAnsi="Calibri" w:cs="Calibri"/>
        </w:rPr>
        <w:t>-частном партнерстве, - размещение административных, производственных, складских и иных помещений, обеспечивающих деятельность указанных объектов.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 Критерии, которым должны соответствовать объекты хранения сельскохозяйственной продукции, предназначенные для предоставления производителям и переработчикам сельскохозяйственной продукции, оптовым закупочным и продовольственным логистическим компаниям площадей и услуг для организации складской и транспортной логистики, связанной с приемкой, подработкой, хранением и реализацией сельскохозяйственной продукции, в том числе на экспорт: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размещение помещений, обеспечивающих возможность единовременного хранения не менее чем 5 из таких видов сельскохозяйственной продукции, как мясо и мясная продукция, молоко и молочная продукция, фрукты и ягоды, овощи, картофель, рыба и рыбная продукция;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размещение не менее 65 процентов площадей для хранения с регулируемым температурным режимом;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размещение пункта ветеринарного и фитосанитарного контроля;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размещение центра сертификации для подтверждения, в том числе лабораторными методами, соответствия экспортируемой продукции требованиям страны-импортера;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размещение таможенного поста;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е) размещение склада временного хранения продукции;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оснащение автоматизированной информационной системой, обеспечивающей управление мощностями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з) оснащение аппаратно-программным комплексом для идентификации партий хранения;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и) оснащение автоматизированными информационной и расчетной системами, обеспечивающими возможность проведения электронных торгов;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к) минимальная мощность - 30 тыс. тонн единовременного хранения.</w:t>
      </w:r>
    </w:p>
    <w:p w:rsidR="00363E6F" w:rsidRDefault="00363E6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16. Критерии, которым должны соответствовать объекты первичной и (или) последующей (промышленной) переработки, хранения сельскохозяйственной продукции, предназначенные для производства продукции, </w:t>
      </w:r>
      <w:hyperlink r:id="rId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которой определен распоряжением Правительства Российской Федерации от 28 ноября 2016 г. N 2524-р, - производство указанной продукции.</w:t>
      </w: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spacing w:after="1" w:line="220" w:lineRule="atLeast"/>
        <w:jc w:val="both"/>
      </w:pPr>
    </w:p>
    <w:p w:rsidR="00363E6F" w:rsidRDefault="00363E6F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74FC" w:rsidRDefault="00C474FC"/>
    <w:sectPr w:rsidR="00C474FC" w:rsidSect="0033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6F"/>
    <w:rsid w:val="00363E6F"/>
    <w:rsid w:val="00C4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62790-8836-4DC6-ACBC-637C2B45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045E5788D3A9F7BF824670DA95E76983A4FD4E0B1FD255B31D38FFB526B4CF25BFC28654514F6FAF419F137FCF2251DFD1C500F7949916UBS8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045E5788D3A9F7BF824670DA95E76982A7F54F0D1CD255B31D38FFB526B4CF25BFC2865451496AAD419F137FCF2251DFD1C500F7949916UBS8P" TargetMode="External"/><Relationship Id="rId5" Type="http://schemas.openxmlformats.org/officeDocument/2006/relationships/hyperlink" Target="consultantplus://offline/ref=40045E5788D3A9F7BF824670DA95E76982A5F1470A1BD255B31D38FFB526B4CF25BFC28654514A6AAE419F137FCF2251DFD1C500F7949916UBS8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2020-11-25T15:17:00Z</dcterms:created>
  <dcterms:modified xsi:type="dcterms:W3CDTF">2020-11-25T15:19:00Z</dcterms:modified>
</cp:coreProperties>
</file>