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EC" w:rsidRDefault="00D828EC" w:rsidP="00D828EC">
      <w:pPr>
        <w:rPr>
          <w:rFonts w:ascii="Times New Roman" w:hAnsi="Times New Roman" w:cs="Times New Roman"/>
          <w:b/>
          <w:sz w:val="36"/>
          <w:szCs w:val="36"/>
        </w:rPr>
      </w:pPr>
      <w:r>
        <w:t xml:space="preserve">                                  </w:t>
      </w:r>
      <w:r w:rsidRPr="008A72C9">
        <w:rPr>
          <w:rFonts w:ascii="Times New Roman" w:hAnsi="Times New Roman" w:cs="Times New Roman"/>
          <w:b/>
          <w:sz w:val="36"/>
          <w:szCs w:val="36"/>
        </w:rPr>
        <w:t xml:space="preserve">ИНФОРМАЦИННОЕ </w:t>
      </w:r>
      <w:r>
        <w:rPr>
          <w:rFonts w:ascii="Times New Roman" w:hAnsi="Times New Roman" w:cs="Times New Roman"/>
          <w:b/>
          <w:sz w:val="36"/>
          <w:szCs w:val="36"/>
        </w:rPr>
        <w:t>СООБЩЕНИЕ</w:t>
      </w:r>
    </w:p>
    <w:p w:rsidR="00D828EC" w:rsidRPr="002D325E" w:rsidRDefault="00D828EC" w:rsidP="00D82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2D325E">
        <w:rPr>
          <w:rFonts w:ascii="Times New Roman" w:hAnsi="Times New Roman" w:cs="Times New Roman"/>
          <w:sz w:val="28"/>
          <w:szCs w:val="28"/>
        </w:rPr>
        <w:t>В целях исполнения утвержденной Программы рисков причинения вреда охраняемым законом ценностям на 2022 г в сфере муниципального земельного контроля, в соответствии  со ст. 46 Федерального закона от 31.07.2020 № 248-ФЗ «О государственном контроле (надзоре) и муниципальном контроле в Российской Федерации», контрольно-надзорный орган Администрации городского округа «город Дербент» информирует юридические лица, индивидуальные предпринимателей и граждан</w:t>
      </w:r>
      <w:r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2D325E">
        <w:rPr>
          <w:rFonts w:ascii="Times New Roman" w:hAnsi="Times New Roman" w:cs="Times New Roman"/>
          <w:sz w:val="28"/>
          <w:szCs w:val="28"/>
        </w:rPr>
        <w:t>, что согласно Постановлению Правительства РФ от 10.03.2022 № 336 «Об особенностях организации и осуществления государственного контроля (надзора), муниципального контроля» в 2022 году плановые контрольно-надзорные мероприятия, плановые контрольные проверки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D325E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D828EC" w:rsidRPr="002D325E" w:rsidRDefault="00D828EC" w:rsidP="00D82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25E">
        <w:rPr>
          <w:rFonts w:ascii="Times New Roman" w:hAnsi="Times New Roman" w:cs="Times New Roman"/>
          <w:sz w:val="28"/>
          <w:szCs w:val="28"/>
        </w:rPr>
        <w:t xml:space="preserve">     Согласно п. 3 указанного Постановления внеплановые контрольно-надзорные мероприятия и внеплановые проверки в 2022 году проводятся исключительно по следующим основаниям:</w:t>
      </w:r>
    </w:p>
    <w:p w:rsidR="00D828EC" w:rsidRPr="006D1AA7" w:rsidRDefault="00D828EC" w:rsidP="00D828EC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D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 условии согласования с органами прокуратуры:</w:t>
      </w:r>
    </w:p>
    <w:p w:rsidR="00D828EC" w:rsidRPr="006D1AA7" w:rsidRDefault="00D828EC" w:rsidP="00D82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1A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6D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D828EC" w:rsidRPr="006D1AA7" w:rsidRDefault="00D828EC" w:rsidP="00D828EC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6D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D828EC" w:rsidRPr="006D1AA7" w:rsidRDefault="00D828EC" w:rsidP="00D828EC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6D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D828EC" w:rsidRPr="002D325E" w:rsidRDefault="00D828EC" w:rsidP="00D828EC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proofErr w:type="gramStart"/>
      <w:r w:rsidRPr="002D325E">
        <w:rPr>
          <w:color w:val="000000"/>
          <w:sz w:val="28"/>
          <w:szCs w:val="28"/>
        </w:rPr>
        <w:t>без</w:t>
      </w:r>
      <w:proofErr w:type="gramEnd"/>
      <w:r w:rsidRPr="002D325E">
        <w:rPr>
          <w:color w:val="000000"/>
          <w:sz w:val="28"/>
          <w:szCs w:val="28"/>
        </w:rPr>
        <w:t xml:space="preserve"> согласования с органами прокуратуры:</w:t>
      </w:r>
    </w:p>
    <w:p w:rsidR="00D828EC" w:rsidRPr="002D325E" w:rsidRDefault="00D828EC" w:rsidP="00D828EC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proofErr w:type="gramStart"/>
      <w:r w:rsidRPr="002D325E">
        <w:rPr>
          <w:color w:val="000000"/>
          <w:sz w:val="28"/>
          <w:szCs w:val="28"/>
        </w:rPr>
        <w:t>по</w:t>
      </w:r>
      <w:proofErr w:type="gramEnd"/>
      <w:r w:rsidRPr="002D325E">
        <w:rPr>
          <w:color w:val="000000"/>
          <w:sz w:val="28"/>
          <w:szCs w:val="28"/>
        </w:rPr>
        <w:t xml:space="preserve"> поручению Президента Российской Федерации;</w:t>
      </w:r>
    </w:p>
    <w:p w:rsidR="00D828EC" w:rsidRPr="002D325E" w:rsidRDefault="00D828EC" w:rsidP="00D828EC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proofErr w:type="gramStart"/>
      <w:r w:rsidRPr="002D325E">
        <w:rPr>
          <w:color w:val="000000"/>
          <w:sz w:val="28"/>
          <w:szCs w:val="28"/>
        </w:rPr>
        <w:t>по</w:t>
      </w:r>
      <w:proofErr w:type="gramEnd"/>
      <w:r w:rsidRPr="002D325E">
        <w:rPr>
          <w:color w:val="000000"/>
          <w:sz w:val="28"/>
          <w:szCs w:val="28"/>
        </w:rPr>
        <w:t xml:space="preserve"> поручению Председателя Правительства Российской Федерации, принятому после вступления в силу настоящего постановления;</w:t>
      </w:r>
    </w:p>
    <w:p w:rsidR="00D828EC" w:rsidRPr="002D325E" w:rsidRDefault="00D828EC" w:rsidP="00D828EC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proofErr w:type="gramStart"/>
      <w:r w:rsidRPr="002D325E">
        <w:rPr>
          <w:color w:val="000000"/>
          <w:sz w:val="28"/>
          <w:szCs w:val="28"/>
        </w:rPr>
        <w:t>по</w:t>
      </w:r>
      <w:proofErr w:type="gramEnd"/>
      <w:r w:rsidRPr="002D325E">
        <w:rPr>
          <w:color w:val="000000"/>
          <w:sz w:val="28"/>
          <w:szCs w:val="28"/>
        </w:rPr>
        <w:t xml:space="preserve">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D828EC" w:rsidRPr="002D325E" w:rsidRDefault="00D828EC" w:rsidP="00D828EC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proofErr w:type="gramStart"/>
      <w:r w:rsidRPr="002D325E">
        <w:rPr>
          <w:color w:val="000000"/>
          <w:sz w:val="28"/>
          <w:szCs w:val="28"/>
        </w:rPr>
        <w:t>по</w:t>
      </w:r>
      <w:proofErr w:type="gramEnd"/>
      <w:r w:rsidRPr="002D325E">
        <w:rPr>
          <w:color w:val="000000"/>
          <w:sz w:val="28"/>
          <w:szCs w:val="28"/>
        </w:rPr>
        <w:t xml:space="preserve">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обращениям.</w:t>
      </w:r>
    </w:p>
    <w:p w:rsidR="00D828EC" w:rsidRPr="002D325E" w:rsidRDefault="00D828EC" w:rsidP="00D82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Одновременно предостерегаем граждан города о недопущении нарушений требований земельного законодательства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инфоррмируем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в случае выявления таких нарушений Администрация городского округа «город Дербент» вправе обратиться для их устранения в судебные органы.</w:t>
      </w:r>
    </w:p>
    <w:p w:rsidR="000554EE" w:rsidRDefault="000554EE">
      <w:bookmarkStart w:id="0" w:name="_GoBack"/>
      <w:bookmarkEnd w:id="0"/>
    </w:p>
    <w:sectPr w:rsidR="000554EE" w:rsidSect="00BA4729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C6"/>
    <w:rsid w:val="000554EE"/>
    <w:rsid w:val="00B657C6"/>
    <w:rsid w:val="00D8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3D420-5C6E-431E-8EF4-A69F933C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Фарид</cp:lastModifiedBy>
  <cp:revision>2</cp:revision>
  <dcterms:created xsi:type="dcterms:W3CDTF">2022-04-01T12:43:00Z</dcterms:created>
  <dcterms:modified xsi:type="dcterms:W3CDTF">2022-04-01T12:43:00Z</dcterms:modified>
</cp:coreProperties>
</file>