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98DF4" w14:textId="77777777" w:rsidR="00F12F07" w:rsidRDefault="00F12F07" w:rsidP="0023310B">
      <w:pPr>
        <w:jc w:val="center"/>
        <w:rPr>
          <w:b/>
          <w:sz w:val="28"/>
          <w:szCs w:val="28"/>
        </w:rPr>
      </w:pPr>
    </w:p>
    <w:p w14:paraId="27486B6A" w14:textId="77777777" w:rsidR="0023310B" w:rsidRDefault="00907555" w:rsidP="0023310B">
      <w:pPr>
        <w:jc w:val="center"/>
        <w:rPr>
          <w:b/>
          <w:sz w:val="28"/>
          <w:szCs w:val="28"/>
        </w:rPr>
      </w:pPr>
      <w:r w:rsidRPr="00B55DD6">
        <w:rPr>
          <w:b/>
          <w:sz w:val="28"/>
          <w:szCs w:val="28"/>
        </w:rPr>
        <w:t xml:space="preserve">План мероприятий по </w:t>
      </w:r>
      <w:r w:rsidR="0023310B">
        <w:rPr>
          <w:b/>
          <w:sz w:val="28"/>
          <w:szCs w:val="28"/>
        </w:rPr>
        <w:t xml:space="preserve">содействию развитию конкуренции </w:t>
      </w:r>
    </w:p>
    <w:p w14:paraId="204D89D1" w14:textId="77777777" w:rsidR="00907555" w:rsidRPr="00B55DD6" w:rsidRDefault="0023310B" w:rsidP="002331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городского округа</w:t>
      </w:r>
      <w:r w:rsidR="00907555" w:rsidRPr="00B55DD6">
        <w:rPr>
          <w:rFonts w:eastAsia="MS Mincho"/>
          <w:b/>
          <w:sz w:val="28"/>
          <w:szCs w:val="28"/>
        </w:rPr>
        <w:t xml:space="preserve"> «город Дербент»</w:t>
      </w:r>
      <w:r w:rsidR="00081967">
        <w:rPr>
          <w:rFonts w:eastAsia="MS Mincho"/>
          <w:b/>
          <w:sz w:val="28"/>
          <w:szCs w:val="28"/>
        </w:rPr>
        <w:t xml:space="preserve"> на </w:t>
      </w:r>
      <w:r>
        <w:rPr>
          <w:rFonts w:eastAsia="MS Mincho"/>
          <w:b/>
          <w:sz w:val="28"/>
          <w:szCs w:val="28"/>
        </w:rPr>
        <w:t>2019-2021 годы</w:t>
      </w:r>
    </w:p>
    <w:p w14:paraId="59ACD544" w14:textId="77777777" w:rsidR="00907555" w:rsidRPr="00A46441" w:rsidRDefault="00907555" w:rsidP="0090755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489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4963"/>
        <w:gridCol w:w="4503"/>
        <w:gridCol w:w="5312"/>
      </w:tblGrid>
      <w:tr w:rsidR="00907555" w:rsidRPr="00A46441" w14:paraId="01E4DFCC" w14:textId="77777777" w:rsidTr="00134DE6">
        <w:trPr>
          <w:trHeight w:val="414"/>
          <w:jc w:val="center"/>
        </w:trPr>
        <w:tc>
          <w:tcPr>
            <w:tcW w:w="218" w:type="pct"/>
            <w:vAlign w:val="center"/>
          </w:tcPr>
          <w:p w14:paraId="567E7056" w14:textId="77777777" w:rsidR="00907555" w:rsidRPr="00A46441" w:rsidRDefault="00907555" w:rsidP="00134D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06" w:type="pct"/>
            <w:vAlign w:val="center"/>
          </w:tcPr>
          <w:p w14:paraId="4BA87CE4" w14:textId="77777777" w:rsidR="00907555" w:rsidRPr="00A46441" w:rsidRDefault="00907555" w:rsidP="00134D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457" w:type="pct"/>
            <w:vAlign w:val="center"/>
          </w:tcPr>
          <w:p w14:paraId="19CC1504" w14:textId="77777777" w:rsidR="00907555" w:rsidRPr="00A46441" w:rsidRDefault="00907555" w:rsidP="00134D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1719" w:type="pct"/>
            <w:vAlign w:val="center"/>
          </w:tcPr>
          <w:p w14:paraId="454EFA4B" w14:textId="77777777" w:rsidR="00907555" w:rsidRPr="00A46441" w:rsidRDefault="00907555" w:rsidP="00134DE6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A46441">
              <w:rPr>
                <w:b/>
                <w:sz w:val="28"/>
                <w:szCs w:val="28"/>
                <w:lang w:eastAsia="en-US"/>
              </w:rPr>
              <w:t>Исполнител</w:t>
            </w:r>
            <w:r>
              <w:rPr>
                <w:b/>
                <w:sz w:val="28"/>
                <w:szCs w:val="28"/>
                <w:lang w:eastAsia="en-US"/>
              </w:rPr>
              <w:t>ь мероприятий</w:t>
            </w:r>
          </w:p>
        </w:tc>
      </w:tr>
      <w:tr w:rsidR="002A5425" w:rsidRPr="00E65F2F" w14:paraId="3DF382B5" w14:textId="77777777" w:rsidTr="002A5425">
        <w:trPr>
          <w:trHeight w:val="569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446A52B3" w14:textId="77777777" w:rsidR="002A5425" w:rsidRPr="002A5425" w:rsidRDefault="002A5425" w:rsidP="00261A22">
            <w:pPr>
              <w:jc w:val="center"/>
              <w:rPr>
                <w:lang w:eastAsia="en-US"/>
              </w:rPr>
            </w:pPr>
            <w:r w:rsidRPr="002A5425">
              <w:rPr>
                <w:b/>
              </w:rPr>
              <w:t xml:space="preserve">1. </w:t>
            </w:r>
            <w:r w:rsidR="00DE2898">
              <w:rPr>
                <w:b/>
                <w:sz w:val="28"/>
                <w:szCs w:val="28"/>
              </w:rPr>
              <w:t xml:space="preserve"> </w:t>
            </w:r>
            <w:r w:rsidR="00DE2898" w:rsidRPr="001E12B0">
              <w:rPr>
                <w:b/>
              </w:rPr>
              <w:t>Развитие конкуренции в сфере распоряжения государственной собственностью</w:t>
            </w:r>
          </w:p>
        </w:tc>
      </w:tr>
      <w:tr w:rsidR="00907555" w:rsidRPr="00E65F2F" w14:paraId="4DEF9A07" w14:textId="77777777" w:rsidTr="00711891">
        <w:trPr>
          <w:trHeight w:val="1419"/>
          <w:jc w:val="center"/>
        </w:trPr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41EA36E4" w14:textId="77777777" w:rsidR="00907555" w:rsidRPr="00E65F2F" w:rsidRDefault="00711891" w:rsidP="007118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07555" w:rsidRPr="00E65F2F">
              <w:rPr>
                <w:lang w:eastAsia="en-US"/>
              </w:rPr>
              <w:t>1</w:t>
            </w:r>
            <w:r w:rsidR="00FE6050">
              <w:rPr>
                <w:lang w:eastAsia="en-US"/>
              </w:rPr>
              <w:t>.1</w:t>
            </w:r>
          </w:p>
        </w:tc>
        <w:tc>
          <w:tcPr>
            <w:tcW w:w="1606" w:type="pct"/>
            <w:tcBorders>
              <w:bottom w:val="single" w:sz="4" w:space="0" w:color="auto"/>
            </w:tcBorders>
            <w:vAlign w:val="center"/>
          </w:tcPr>
          <w:p w14:paraId="51489A33" w14:textId="77777777" w:rsidR="00907555" w:rsidRPr="00E65F2F" w:rsidRDefault="00DE2898" w:rsidP="001C2B5C">
            <w:pPr>
              <w:rPr>
                <w:lang w:eastAsia="en-US"/>
              </w:rPr>
            </w:pPr>
            <w:r w:rsidRPr="00DE2898">
              <w:t>Обеспечение опубликования и акт</w:t>
            </w:r>
            <w:r>
              <w:t xml:space="preserve">уализации на официальном сайте </w:t>
            </w:r>
            <w:r w:rsidR="001C2B5C">
              <w:t>муниципального образования</w:t>
            </w:r>
            <w:r w:rsidRPr="00DE2898">
              <w:t>, в информационно-телекоммуникационной сети «Интернет» информации об объектах, находящихся в государственной в муниципальной собственности, включая сведения о наименованиях объектов, их местонахождении, характеристика</w:t>
            </w:r>
            <w:r>
              <w:t xml:space="preserve"> и целевом назначении объектов, </w:t>
            </w:r>
            <w:r w:rsidRPr="00DE2898">
              <w:t>существующих ограничениях их использования и обременение правами третьих лиц</w:t>
            </w:r>
            <w:r>
              <w:t>.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14:paraId="69507A68" w14:textId="77777777" w:rsidR="00907555" w:rsidRPr="00E65F2F" w:rsidRDefault="00DE2898" w:rsidP="00134DE6">
            <w:pPr>
              <w:ind w:left="-11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vAlign w:val="center"/>
          </w:tcPr>
          <w:p w14:paraId="4F74C67D" w14:textId="77777777" w:rsidR="008E10AC" w:rsidRPr="00E65F2F" w:rsidRDefault="00DE2898" w:rsidP="008E10A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земельных и имущественных отношений</w:t>
            </w:r>
          </w:p>
        </w:tc>
      </w:tr>
      <w:tr w:rsidR="002A5425" w:rsidRPr="00E65F2F" w14:paraId="27024C7E" w14:textId="77777777" w:rsidTr="002A5425">
        <w:trPr>
          <w:trHeight w:val="27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131DA" w14:textId="3889E4FF" w:rsidR="002A5425" w:rsidRPr="00E65F2F" w:rsidRDefault="002A5425" w:rsidP="00261A22">
            <w:pPr>
              <w:jc w:val="center"/>
            </w:pPr>
            <w:r w:rsidRPr="001469CA">
              <w:rPr>
                <w:b/>
              </w:rPr>
              <w:t xml:space="preserve">2. </w:t>
            </w:r>
            <w:r w:rsidR="001E12B0" w:rsidRPr="004C4824">
              <w:rPr>
                <w:b/>
              </w:rPr>
              <w:t xml:space="preserve"> Развитие конкуренции  в сфере распоряжения земельными ресурсами, находящимися в государственной или муниципальной </w:t>
            </w:r>
            <w:r w:rsidR="00DF13B7">
              <w:rPr>
                <w:b/>
              </w:rPr>
              <w:t xml:space="preserve"> </w:t>
            </w:r>
            <w:r w:rsidR="001E12B0" w:rsidRPr="004C4824">
              <w:rPr>
                <w:b/>
              </w:rPr>
              <w:t>собственности</w:t>
            </w:r>
            <w:r w:rsidR="001E12B0" w:rsidRPr="004C4824">
              <w:t>.</w:t>
            </w:r>
          </w:p>
        </w:tc>
      </w:tr>
      <w:tr w:rsidR="00432929" w:rsidRPr="00E65F2F" w14:paraId="1464AF91" w14:textId="77777777" w:rsidTr="00E16133">
        <w:trPr>
          <w:trHeight w:val="274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D3E84" w14:textId="77777777" w:rsidR="00432929" w:rsidRDefault="00432929" w:rsidP="0043292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FE6050">
              <w:rPr>
                <w:lang w:eastAsia="en-US"/>
              </w:rPr>
              <w:t>2.1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2E93FF08" w14:textId="77777777" w:rsidR="001E12B0" w:rsidRPr="00345D7F" w:rsidRDefault="001E12B0" w:rsidP="001E12B0">
            <w:r w:rsidRPr="004C4824">
              <w:t>Обеспечение опубликования и актуализации на официальн</w:t>
            </w:r>
            <w:r>
              <w:t>ом сайте муниципального образования</w:t>
            </w:r>
            <w:r w:rsidRPr="004C4824">
              <w:t xml:space="preserve"> в информационно-телекоммуникационной сети «Интернет» информации о земельных участках, формирование которых предусмотрено для целей жилищного и иного строительства, и ведение его в актуальном состоянии (указываются характеристики земельных участков на каждый плановый год, подлежащих формированию и последующему предоставлению для целей строительства).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BAEC5" w14:textId="77777777" w:rsidR="00432929" w:rsidRPr="00E65F2F" w:rsidRDefault="001E12B0" w:rsidP="00E16133">
            <w:pPr>
              <w:jc w:val="center"/>
            </w:pPr>
            <w: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CA5BE" w14:textId="5C6547D8" w:rsidR="00432929" w:rsidRDefault="001E12B0" w:rsidP="00E161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земельных и имущественных отношений</w:t>
            </w:r>
          </w:p>
          <w:p w14:paraId="4C4F2C56" w14:textId="0AE05D3B" w:rsidR="001A23E1" w:rsidRPr="00E65F2F" w:rsidRDefault="001A23E1" w:rsidP="00E16133">
            <w:pPr>
              <w:jc w:val="center"/>
            </w:pPr>
          </w:p>
        </w:tc>
      </w:tr>
      <w:tr w:rsidR="002A5425" w:rsidRPr="00E65F2F" w14:paraId="004AD741" w14:textId="77777777" w:rsidTr="002A5425">
        <w:trPr>
          <w:jc w:val="center"/>
        </w:trPr>
        <w:tc>
          <w:tcPr>
            <w:tcW w:w="5000" w:type="pct"/>
            <w:gridSpan w:val="4"/>
            <w:vAlign w:val="center"/>
          </w:tcPr>
          <w:p w14:paraId="75B01CB9" w14:textId="77777777" w:rsidR="002A5425" w:rsidRPr="001E12B0" w:rsidRDefault="002A5425" w:rsidP="001E12B0">
            <w:r w:rsidRPr="0039588F">
              <w:rPr>
                <w:b/>
              </w:rPr>
              <w:t>3</w:t>
            </w:r>
            <w:r w:rsidR="001E12B0">
              <w:rPr>
                <w:b/>
              </w:rPr>
              <w:t>.</w:t>
            </w:r>
            <w:r w:rsidR="001E12B0" w:rsidRPr="004C4824">
              <w:t xml:space="preserve"> </w:t>
            </w:r>
            <w:r w:rsidR="001E12B0" w:rsidRPr="001E12B0">
              <w:rPr>
                <w:b/>
              </w:rPr>
              <w:t>Внедрение системы мотивации органов местного самоуправления к эффективной работе по содействию развитию конкуренции.</w:t>
            </w:r>
          </w:p>
        </w:tc>
      </w:tr>
      <w:tr w:rsidR="00432929" w:rsidRPr="00E65F2F" w14:paraId="2D72838E" w14:textId="77777777" w:rsidTr="00134DE6">
        <w:trPr>
          <w:jc w:val="center"/>
        </w:trPr>
        <w:tc>
          <w:tcPr>
            <w:tcW w:w="218" w:type="pct"/>
            <w:vAlign w:val="center"/>
          </w:tcPr>
          <w:p w14:paraId="52307768" w14:textId="77777777" w:rsidR="00432929" w:rsidRPr="00E65F2F" w:rsidRDefault="00FE6050" w:rsidP="00432929">
            <w:pPr>
              <w:pStyle w:val="a3"/>
              <w:ind w:left="142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1606" w:type="pct"/>
          </w:tcPr>
          <w:p w14:paraId="2861C3B9" w14:textId="77777777" w:rsidR="00432929" w:rsidRPr="00E65F2F" w:rsidRDefault="000D72DC" w:rsidP="000D72DC">
            <w:r>
              <w:t xml:space="preserve">Проведение ежегодного рейтинга в части их деятельности по содействию </w:t>
            </w:r>
            <w:r w:rsidR="001E12B0" w:rsidRPr="004C4824">
              <w:t xml:space="preserve">развитию </w:t>
            </w:r>
            <w:r w:rsidR="001E12B0" w:rsidRPr="004C4824">
              <w:lastRenderedPageBreak/>
              <w:t>конкуренции</w:t>
            </w:r>
            <w:r>
              <w:t xml:space="preserve"> и обеспечению  условий для благоприятного инвестиционного климата</w:t>
            </w:r>
            <w:r w:rsidR="00906C3E">
              <w:t>.</w:t>
            </w:r>
          </w:p>
        </w:tc>
        <w:tc>
          <w:tcPr>
            <w:tcW w:w="1457" w:type="pct"/>
            <w:vAlign w:val="center"/>
          </w:tcPr>
          <w:p w14:paraId="499E6A7F" w14:textId="2D9101FD" w:rsidR="00443928" w:rsidRPr="00E65F2F" w:rsidRDefault="0085367A" w:rsidP="004439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ежегодно </w:t>
            </w:r>
          </w:p>
          <w:p w14:paraId="5D685F41" w14:textId="77777777" w:rsidR="00432929" w:rsidRPr="00E65F2F" w:rsidRDefault="00432929" w:rsidP="00432929">
            <w:pPr>
              <w:jc w:val="center"/>
              <w:rPr>
                <w:lang w:eastAsia="en-US"/>
              </w:rPr>
            </w:pPr>
          </w:p>
        </w:tc>
        <w:tc>
          <w:tcPr>
            <w:tcW w:w="1719" w:type="pct"/>
            <w:vAlign w:val="center"/>
          </w:tcPr>
          <w:p w14:paraId="081B27A5" w14:textId="77777777" w:rsidR="00F66D8D" w:rsidRDefault="00906C3E" w:rsidP="00F66D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экономики и инвестиций;</w:t>
            </w:r>
          </w:p>
          <w:p w14:paraId="14CC8F0E" w14:textId="77777777" w:rsidR="00906C3E" w:rsidRDefault="00906C3E" w:rsidP="00F66D8D">
            <w:pPr>
              <w:jc w:val="center"/>
            </w:pPr>
            <w:r>
              <w:rPr>
                <w:lang w:eastAsia="en-US"/>
              </w:rPr>
              <w:t>Финансовое управление</w:t>
            </w:r>
          </w:p>
          <w:p w14:paraId="0698C2B6" w14:textId="77777777" w:rsidR="00F66D8D" w:rsidRPr="00E65F2F" w:rsidRDefault="00F66D8D" w:rsidP="00432929">
            <w:pPr>
              <w:jc w:val="center"/>
              <w:rPr>
                <w:lang w:eastAsia="en-US"/>
              </w:rPr>
            </w:pPr>
          </w:p>
        </w:tc>
      </w:tr>
      <w:tr w:rsidR="00FE6050" w:rsidRPr="00E65F2F" w14:paraId="7B06A1ED" w14:textId="77777777" w:rsidTr="00FE6050">
        <w:trPr>
          <w:jc w:val="center"/>
        </w:trPr>
        <w:tc>
          <w:tcPr>
            <w:tcW w:w="5000" w:type="pct"/>
            <w:gridSpan w:val="4"/>
            <w:vAlign w:val="center"/>
          </w:tcPr>
          <w:p w14:paraId="1D2DA459" w14:textId="77777777" w:rsidR="00FE6050" w:rsidRPr="00711891" w:rsidRDefault="00711891" w:rsidP="00505C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D64039">
              <w:rPr>
                <w:b/>
              </w:rPr>
              <w:t>. Оценка состояния конкурентной среды</w:t>
            </w:r>
          </w:p>
        </w:tc>
      </w:tr>
      <w:tr w:rsidR="00F66D8D" w:rsidRPr="00E65F2F" w14:paraId="7851C152" w14:textId="77777777" w:rsidTr="00F66D8D">
        <w:trPr>
          <w:jc w:val="center"/>
        </w:trPr>
        <w:tc>
          <w:tcPr>
            <w:tcW w:w="218" w:type="pct"/>
            <w:vAlign w:val="center"/>
          </w:tcPr>
          <w:p w14:paraId="487EF8C2" w14:textId="77777777" w:rsidR="00F66D8D" w:rsidRPr="00E65F2F" w:rsidRDefault="00F66D8D" w:rsidP="0071189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711891">
              <w:rPr>
                <w:lang w:eastAsia="en-US"/>
              </w:rPr>
              <w:t>4.1</w:t>
            </w:r>
          </w:p>
        </w:tc>
        <w:tc>
          <w:tcPr>
            <w:tcW w:w="1606" w:type="pct"/>
          </w:tcPr>
          <w:p w14:paraId="4A1A0776" w14:textId="77777777" w:rsidR="00F66D8D" w:rsidRPr="00951810" w:rsidRDefault="00F66D8D" w:rsidP="00F66D8D">
            <w:pPr>
              <w:contextualSpacing/>
              <w:rPr>
                <w:lang w:eastAsia="en-US"/>
              </w:rPr>
            </w:pPr>
            <w:r w:rsidRPr="00951810">
              <w:rPr>
                <w:lang w:eastAsia="en-US"/>
              </w:rPr>
              <w:t xml:space="preserve">Проведение </w:t>
            </w:r>
            <w:r>
              <w:rPr>
                <w:lang w:eastAsia="en-US"/>
              </w:rPr>
              <w:t>опросов субъектов предпринимательской деятельности, потребителей товаров и услуг о состоянии и развитии конкурентной среды  на рынках товаров и услуг</w:t>
            </w:r>
          </w:p>
        </w:tc>
        <w:tc>
          <w:tcPr>
            <w:tcW w:w="1457" w:type="pct"/>
            <w:vAlign w:val="center"/>
          </w:tcPr>
          <w:p w14:paraId="639D23AA" w14:textId="28AB75CD" w:rsidR="00F66D8D" w:rsidRPr="0034013D" w:rsidRDefault="000F796E" w:rsidP="00F66D8D">
            <w:pPr>
              <w:jc w:val="center"/>
            </w:pPr>
            <w:r>
              <w:rPr>
                <w:lang w:eastAsia="en-US"/>
              </w:rPr>
              <w:t>е</w:t>
            </w:r>
            <w:r w:rsidR="00F66D8D">
              <w:rPr>
                <w:lang w:eastAsia="en-US"/>
              </w:rPr>
              <w:t>жегодно</w:t>
            </w:r>
            <w:r w:rsidR="00F66D8D" w:rsidRPr="0034013D">
              <w:t xml:space="preserve">, </w:t>
            </w:r>
          </w:p>
          <w:p w14:paraId="1E6E1CE2" w14:textId="77777777" w:rsidR="00F66D8D" w:rsidRPr="00256B76" w:rsidRDefault="00F66D8D" w:rsidP="00432929">
            <w:pPr>
              <w:jc w:val="center"/>
              <w:rPr>
                <w:lang w:eastAsia="en-US"/>
              </w:rPr>
            </w:pPr>
            <w:r w:rsidRPr="0034013D">
              <w:t>декабрь</w:t>
            </w:r>
          </w:p>
        </w:tc>
        <w:tc>
          <w:tcPr>
            <w:tcW w:w="1719" w:type="pct"/>
            <w:vAlign w:val="center"/>
          </w:tcPr>
          <w:p w14:paraId="0156C1B4" w14:textId="77777777" w:rsidR="00F66D8D" w:rsidRDefault="00F66D8D" w:rsidP="00F66D8D">
            <w:pPr>
              <w:jc w:val="center"/>
              <w:rPr>
                <w:lang w:eastAsia="en-US"/>
              </w:rPr>
            </w:pPr>
            <w:r w:rsidRPr="00B66BBF">
              <w:rPr>
                <w:lang w:eastAsia="en-US"/>
              </w:rPr>
              <w:t>Управление экономики и инвестиций</w:t>
            </w:r>
          </w:p>
        </w:tc>
      </w:tr>
      <w:tr w:rsidR="00F66D8D" w:rsidRPr="00E65F2F" w14:paraId="58FA6C58" w14:textId="77777777" w:rsidTr="00F66D8D">
        <w:trPr>
          <w:jc w:val="center"/>
        </w:trPr>
        <w:tc>
          <w:tcPr>
            <w:tcW w:w="218" w:type="pct"/>
            <w:vAlign w:val="center"/>
          </w:tcPr>
          <w:p w14:paraId="73726A10" w14:textId="77777777" w:rsidR="00F66D8D" w:rsidRPr="00E65F2F" w:rsidRDefault="00711891" w:rsidP="00432929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1606" w:type="pct"/>
          </w:tcPr>
          <w:p w14:paraId="075BD630" w14:textId="77777777" w:rsidR="00F66D8D" w:rsidRPr="00951810" w:rsidRDefault="00F66D8D" w:rsidP="00F66D8D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>Мониторинг удовлетворенности качеством официальной информации о состоянии конкурентной среды на рынках товаров и услуг и деятельности по содействию развитию конкуренции</w:t>
            </w:r>
          </w:p>
        </w:tc>
        <w:tc>
          <w:tcPr>
            <w:tcW w:w="1457" w:type="pct"/>
            <w:vAlign w:val="center"/>
          </w:tcPr>
          <w:p w14:paraId="693491FA" w14:textId="3E06735A" w:rsidR="00F66D8D" w:rsidRPr="00E65F2F" w:rsidRDefault="000F796E" w:rsidP="00F66D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  <w:r w:rsidR="00F66D8D">
              <w:rPr>
                <w:lang w:eastAsia="en-US"/>
              </w:rPr>
              <w:t xml:space="preserve">жегодно, </w:t>
            </w:r>
          </w:p>
          <w:p w14:paraId="20D119E9" w14:textId="77777777" w:rsidR="00F66D8D" w:rsidRPr="00E65F2F" w:rsidRDefault="00F66D8D" w:rsidP="00F66D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719" w:type="pct"/>
            <w:vAlign w:val="center"/>
          </w:tcPr>
          <w:p w14:paraId="10DBBD50" w14:textId="77777777" w:rsidR="00F66D8D" w:rsidRDefault="00F66D8D" w:rsidP="00F66D8D">
            <w:pPr>
              <w:jc w:val="center"/>
              <w:rPr>
                <w:lang w:eastAsia="en-US"/>
              </w:rPr>
            </w:pPr>
            <w:r w:rsidRPr="00B66BBF">
              <w:rPr>
                <w:lang w:eastAsia="en-US"/>
              </w:rPr>
              <w:t>Управление экономики и инвестиций</w:t>
            </w:r>
          </w:p>
        </w:tc>
      </w:tr>
      <w:tr w:rsidR="00711891" w:rsidRPr="00E65F2F" w14:paraId="257F8EC9" w14:textId="77777777" w:rsidTr="00711891">
        <w:trPr>
          <w:jc w:val="center"/>
        </w:trPr>
        <w:tc>
          <w:tcPr>
            <w:tcW w:w="5000" w:type="pct"/>
            <w:gridSpan w:val="4"/>
            <w:vAlign w:val="center"/>
          </w:tcPr>
          <w:p w14:paraId="1A1B5459" w14:textId="77777777" w:rsidR="00711891" w:rsidRPr="008E10AC" w:rsidRDefault="00711891" w:rsidP="00505C6D">
            <w:pPr>
              <w:jc w:val="center"/>
              <w:rPr>
                <w:lang w:eastAsia="en-US"/>
              </w:rPr>
            </w:pPr>
            <w:r w:rsidRPr="00711891">
              <w:rPr>
                <w:b/>
              </w:rPr>
              <w:t xml:space="preserve">5. </w:t>
            </w:r>
            <w:r w:rsidR="00906C3E" w:rsidRPr="004C4824">
              <w:rPr>
                <w:b/>
              </w:rPr>
              <w:t xml:space="preserve"> Жилищное строительство (за исключением Московского фонда реновации жи</w:t>
            </w:r>
            <w:r w:rsidR="00906C3E">
              <w:rPr>
                <w:b/>
              </w:rPr>
              <w:t xml:space="preserve">лой застройки и индивидуального </w:t>
            </w:r>
            <w:r w:rsidR="00906C3E" w:rsidRPr="004C4824">
              <w:rPr>
                <w:b/>
              </w:rPr>
              <w:t>жилищного строительства</w:t>
            </w:r>
            <w:r w:rsidR="00906C3E">
              <w:rPr>
                <w:b/>
              </w:rPr>
              <w:t>).</w:t>
            </w:r>
          </w:p>
        </w:tc>
      </w:tr>
      <w:tr w:rsidR="00432929" w:rsidRPr="00E65F2F" w14:paraId="5918D38B" w14:textId="77777777" w:rsidTr="002A5425">
        <w:trPr>
          <w:jc w:val="center"/>
        </w:trPr>
        <w:tc>
          <w:tcPr>
            <w:tcW w:w="218" w:type="pct"/>
            <w:vAlign w:val="center"/>
          </w:tcPr>
          <w:p w14:paraId="29956E31" w14:textId="77777777" w:rsidR="00432929" w:rsidRPr="00E65F2F" w:rsidRDefault="00711891" w:rsidP="00432929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1606" w:type="pct"/>
          </w:tcPr>
          <w:p w14:paraId="64B117FA" w14:textId="77777777" w:rsidR="00432929" w:rsidRPr="00E65F2F" w:rsidRDefault="00906C3E" w:rsidP="002B0916">
            <w:r w:rsidRPr="004C4824">
              <w:t xml:space="preserve">Обеспечение опубликования и актуализации на </w:t>
            </w:r>
            <w:r w:rsidR="002B0916">
              <w:t>официальном сайте муниципального</w:t>
            </w:r>
            <w:r w:rsidRPr="004C4824">
              <w:t xml:space="preserve"> </w:t>
            </w:r>
            <w:r w:rsidR="002B0916">
              <w:t>образования</w:t>
            </w:r>
            <w:r w:rsidRPr="004C4824">
              <w:t xml:space="preserve"> в информационно-телекоммуникационной сети «Интернет» информации о земельных участках, формирование которых предусмотрено для целей жилищного и иного строительства, и ведение его в актуальном состоянии (указываются характеристики земельных участков на каждый плановый год, подлежащих формированию и последующему предоставлению для целей строительства</w:t>
            </w:r>
            <w:r>
              <w:t>).</w:t>
            </w:r>
          </w:p>
        </w:tc>
        <w:tc>
          <w:tcPr>
            <w:tcW w:w="1457" w:type="pct"/>
            <w:vAlign w:val="center"/>
          </w:tcPr>
          <w:p w14:paraId="78F1CB47" w14:textId="4533A373" w:rsidR="00432929" w:rsidRPr="00E65F2F" w:rsidRDefault="008A13D9" w:rsidP="003401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2B0916">
              <w:rPr>
                <w:lang w:eastAsia="en-US"/>
              </w:rPr>
              <w:t>остоянно</w:t>
            </w:r>
          </w:p>
        </w:tc>
        <w:tc>
          <w:tcPr>
            <w:tcW w:w="1719" w:type="pct"/>
            <w:vAlign w:val="center"/>
          </w:tcPr>
          <w:p w14:paraId="6F104D7D" w14:textId="7DE4DB6A" w:rsidR="00432929" w:rsidRDefault="002B0916" w:rsidP="002A542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земельных и имущественных отношений</w:t>
            </w:r>
          </w:p>
          <w:p w14:paraId="5F79A76C" w14:textId="34821824" w:rsidR="002B0916" w:rsidRPr="00E65F2F" w:rsidRDefault="002B0916" w:rsidP="002A5425">
            <w:pPr>
              <w:jc w:val="center"/>
              <w:rPr>
                <w:lang w:eastAsia="en-US"/>
              </w:rPr>
            </w:pPr>
          </w:p>
        </w:tc>
      </w:tr>
      <w:tr w:rsidR="002A5425" w:rsidRPr="00E65F2F" w14:paraId="7D28634C" w14:textId="77777777" w:rsidTr="0086497C">
        <w:trPr>
          <w:trHeight w:val="698"/>
          <w:jc w:val="center"/>
        </w:trPr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28785842" w14:textId="77777777" w:rsidR="002A5425" w:rsidRPr="00E65F2F" w:rsidRDefault="00711891" w:rsidP="002A5425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</w:t>
            </w:r>
          </w:p>
        </w:tc>
        <w:tc>
          <w:tcPr>
            <w:tcW w:w="1606" w:type="pct"/>
            <w:tcBorders>
              <w:bottom w:val="single" w:sz="4" w:space="0" w:color="auto"/>
            </w:tcBorders>
          </w:tcPr>
          <w:p w14:paraId="2BDEB0DF" w14:textId="77777777" w:rsidR="002A5425" w:rsidRPr="000E0BA4" w:rsidRDefault="002B0916" w:rsidP="0086497C">
            <w:r w:rsidRPr="004C4824">
              <w:t xml:space="preserve">Ведение и опубликование на </w:t>
            </w:r>
            <w:r>
              <w:t>официальном сайте  муниципального образования</w:t>
            </w:r>
            <w:r w:rsidRPr="004C4824">
              <w:t xml:space="preserve"> в постоянно информационно-телекоммуникационной сети «Интернет» реестра добросовестных застройщиков, осуществляющих строительство многоквартирных жилых домов (включающей информацию о наличии исходно-разрешительной документации).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14:paraId="19342D23" w14:textId="7CC4AA12" w:rsidR="002A5425" w:rsidRDefault="008A13D9" w:rsidP="002B091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2B0916">
              <w:rPr>
                <w:lang w:eastAsia="en-US"/>
              </w:rPr>
              <w:t>остоянно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vAlign w:val="center"/>
          </w:tcPr>
          <w:p w14:paraId="01B44E31" w14:textId="77777777" w:rsidR="002A5425" w:rsidRDefault="0086497C" w:rsidP="002A5425">
            <w:pPr>
              <w:jc w:val="center"/>
            </w:pPr>
            <w:r>
              <w:t>Управление архитектуры и градостроительства</w:t>
            </w:r>
          </w:p>
        </w:tc>
      </w:tr>
      <w:tr w:rsidR="00AB2B84" w:rsidRPr="00E65F2F" w14:paraId="5E5F3E14" w14:textId="77777777" w:rsidTr="0086497C">
        <w:trPr>
          <w:trHeight w:val="698"/>
          <w:jc w:val="center"/>
        </w:trPr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08B5EEE1" w14:textId="2D26DC5B" w:rsidR="00AB2B84" w:rsidRDefault="00AB2B84" w:rsidP="002A5425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5.3</w:t>
            </w:r>
          </w:p>
        </w:tc>
        <w:tc>
          <w:tcPr>
            <w:tcW w:w="1606" w:type="pct"/>
            <w:tcBorders>
              <w:bottom w:val="single" w:sz="4" w:space="0" w:color="auto"/>
            </w:tcBorders>
          </w:tcPr>
          <w:p w14:paraId="4699D11B" w14:textId="085B2F01" w:rsidR="00AB2B84" w:rsidRPr="004C4824" w:rsidRDefault="00AB2B84" w:rsidP="0086497C">
            <w:r w:rsidRPr="003B2290">
              <w:t xml:space="preserve">Организация контроля </w:t>
            </w:r>
            <w:proofErr w:type="gramStart"/>
            <w:r w:rsidRPr="003B2290">
              <w:t>за включением информации о наличии инженерной инфраструктуры в документацию о проведении аукциона по продаже</w:t>
            </w:r>
            <w:proofErr w:type="gramEnd"/>
            <w:r w:rsidRPr="003B2290">
              <w:t xml:space="preserve"> (на право аренды) земельных участков под строительство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14:paraId="72359F75" w14:textId="77777777" w:rsidR="0088070A" w:rsidRDefault="0088070A" w:rsidP="002B0916">
            <w:pPr>
              <w:jc w:val="center"/>
            </w:pPr>
          </w:p>
          <w:p w14:paraId="0E332D97" w14:textId="77777777" w:rsidR="0088070A" w:rsidRDefault="0088070A" w:rsidP="002B0916">
            <w:pPr>
              <w:jc w:val="center"/>
            </w:pPr>
          </w:p>
          <w:p w14:paraId="15F7C876" w14:textId="29253CBD" w:rsidR="00AB2B84" w:rsidRDefault="00AB2B84" w:rsidP="002B0916">
            <w:pPr>
              <w:jc w:val="center"/>
              <w:rPr>
                <w:lang w:eastAsia="en-US"/>
              </w:rPr>
            </w:pPr>
            <w:r w:rsidRPr="003B2290">
              <w:t>по мере необходимости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vAlign w:val="center"/>
          </w:tcPr>
          <w:p w14:paraId="19939CA2" w14:textId="3E6D1D90" w:rsidR="00AB2B84" w:rsidRDefault="00AB2B84" w:rsidP="00AB2B8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земельных и имущественных отношений; </w:t>
            </w:r>
            <w:r>
              <w:t>УЖКХ; Управление архитектуры и градостроительства</w:t>
            </w:r>
          </w:p>
          <w:p w14:paraId="4EECB743" w14:textId="77777777" w:rsidR="00AB2B84" w:rsidRDefault="00AB2B84" w:rsidP="00AB2B84">
            <w:pPr>
              <w:jc w:val="center"/>
              <w:rPr>
                <w:lang w:eastAsia="en-US"/>
              </w:rPr>
            </w:pPr>
          </w:p>
          <w:p w14:paraId="5DD20D90" w14:textId="77777777" w:rsidR="00AB2B84" w:rsidRDefault="00AB2B84" w:rsidP="002A5425">
            <w:pPr>
              <w:jc w:val="center"/>
            </w:pPr>
          </w:p>
        </w:tc>
      </w:tr>
      <w:tr w:rsidR="00AB2B84" w:rsidRPr="00E65F2F" w14:paraId="78B4F258" w14:textId="77777777" w:rsidTr="0086497C">
        <w:trPr>
          <w:trHeight w:val="698"/>
          <w:jc w:val="center"/>
        </w:trPr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29F1D17C" w14:textId="3EA55D7B" w:rsidR="00AB2B84" w:rsidRDefault="00693CD0" w:rsidP="002A5425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5.4</w:t>
            </w:r>
          </w:p>
        </w:tc>
        <w:tc>
          <w:tcPr>
            <w:tcW w:w="1606" w:type="pct"/>
            <w:tcBorders>
              <w:bottom w:val="single" w:sz="4" w:space="0" w:color="auto"/>
            </w:tcBorders>
          </w:tcPr>
          <w:p w14:paraId="3CFE3A52" w14:textId="79D041D7" w:rsidR="00AB2B84" w:rsidRPr="004C4824" w:rsidRDefault="00A37EE8" w:rsidP="0086497C">
            <w:r w:rsidRPr="003B2290">
              <w:t>Обеспечение проведения аукционов на право аренды земельных участков в целях жилищного строительства, развития застроенных территорий, освоения территории в целях строительства стандартного жилья, комплексного освоения земельных участков в целях строительства стандартного жилья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14:paraId="00102A95" w14:textId="7F1C1393" w:rsidR="00AB2B84" w:rsidRDefault="00A37EE8" w:rsidP="002B0916">
            <w:pPr>
              <w:jc w:val="center"/>
              <w:rPr>
                <w:lang w:eastAsia="en-US"/>
              </w:rPr>
            </w:pPr>
            <w:r w:rsidRPr="003B2290">
              <w:t>постоянно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vAlign w:val="center"/>
          </w:tcPr>
          <w:p w14:paraId="24A88859" w14:textId="77777777" w:rsidR="00A37EE8" w:rsidRDefault="00A37EE8" w:rsidP="00A37E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земельных и имущественных отношений; </w:t>
            </w:r>
            <w:r>
              <w:t>УЖКХ; Управление архитектуры и градостроительства</w:t>
            </w:r>
          </w:p>
          <w:p w14:paraId="073E3647" w14:textId="77777777" w:rsidR="00AB2B84" w:rsidRDefault="00AB2B84" w:rsidP="002A5425">
            <w:pPr>
              <w:jc w:val="center"/>
            </w:pPr>
          </w:p>
        </w:tc>
      </w:tr>
      <w:tr w:rsidR="003A12B9" w:rsidRPr="00E65F2F" w14:paraId="607357AE" w14:textId="77777777" w:rsidTr="0086497C">
        <w:trPr>
          <w:trHeight w:val="698"/>
          <w:jc w:val="center"/>
        </w:trPr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14:paraId="6A572884" w14:textId="2EA12FFB" w:rsidR="003A12B9" w:rsidRDefault="003A12B9" w:rsidP="002A5425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5.5</w:t>
            </w:r>
          </w:p>
        </w:tc>
        <w:tc>
          <w:tcPr>
            <w:tcW w:w="1606" w:type="pct"/>
            <w:tcBorders>
              <w:bottom w:val="single" w:sz="4" w:space="0" w:color="auto"/>
            </w:tcBorders>
          </w:tcPr>
          <w:p w14:paraId="2CBA4298" w14:textId="761CD143" w:rsidR="003A12B9" w:rsidRPr="003B2290" w:rsidRDefault="003A12B9" w:rsidP="0086497C">
            <w:r w:rsidRPr="003B2290">
              <w:t>Размещение в открытом доступе информации о многоквартирных домах, находящихся в стадии завершения строительства, а также о сдаче указанных объектов с указанием срока введения в эксплуатацию для обеспечения возможности участия на конкурсах по отбору управляющих организаций для управления такими домами большего количества управляющих организаций частной формы собственност</w:t>
            </w:r>
            <w:r w:rsidR="005B086D">
              <w:t>и</w:t>
            </w:r>
          </w:p>
        </w:tc>
        <w:tc>
          <w:tcPr>
            <w:tcW w:w="1457" w:type="pct"/>
            <w:tcBorders>
              <w:bottom w:val="single" w:sz="4" w:space="0" w:color="auto"/>
            </w:tcBorders>
            <w:vAlign w:val="center"/>
          </w:tcPr>
          <w:p w14:paraId="0099979E" w14:textId="7A29BF6A" w:rsidR="003A12B9" w:rsidRPr="003B2290" w:rsidRDefault="003A12B9" w:rsidP="002B0916">
            <w:pPr>
              <w:jc w:val="center"/>
            </w:pPr>
            <w:r w:rsidRPr="003B2290">
              <w:t>постоянно</w:t>
            </w:r>
          </w:p>
        </w:tc>
        <w:tc>
          <w:tcPr>
            <w:tcW w:w="1719" w:type="pct"/>
            <w:tcBorders>
              <w:bottom w:val="single" w:sz="4" w:space="0" w:color="auto"/>
            </w:tcBorders>
            <w:vAlign w:val="center"/>
          </w:tcPr>
          <w:p w14:paraId="1F5A2613" w14:textId="4C628770" w:rsidR="003A12B9" w:rsidRDefault="003A12B9" w:rsidP="00A37EE8">
            <w:pPr>
              <w:jc w:val="center"/>
              <w:rPr>
                <w:lang w:eastAsia="en-US"/>
              </w:rPr>
            </w:pPr>
            <w:r>
              <w:t xml:space="preserve">Управление архитектуры и градостроительства; УЖКХ; </w:t>
            </w:r>
            <w:r>
              <w:rPr>
                <w:lang w:eastAsia="en-US"/>
              </w:rPr>
              <w:t>Управление земельных и имущественных отношений</w:t>
            </w:r>
          </w:p>
        </w:tc>
      </w:tr>
      <w:tr w:rsidR="00AB2B84" w:rsidRPr="00E65F2F" w14:paraId="0ADE0BD6" w14:textId="77777777" w:rsidTr="00711891">
        <w:trPr>
          <w:trHeight w:val="2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81B59" w14:textId="3E995344" w:rsidR="00AB2B84" w:rsidRPr="00E65F2F" w:rsidRDefault="001E723E" w:rsidP="00505C6D">
            <w:pPr>
              <w:jc w:val="center"/>
              <w:rPr>
                <w:lang w:eastAsia="en-US"/>
              </w:rPr>
            </w:pPr>
            <w:r>
              <w:rPr>
                <w:b/>
              </w:rPr>
              <w:t xml:space="preserve">6. </w:t>
            </w:r>
            <w:r w:rsidRPr="00712AD7">
              <w:rPr>
                <w:b/>
              </w:rPr>
              <w:t xml:space="preserve"> 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AB2B84" w:rsidRPr="00E65F2F" w14:paraId="5BAFABED" w14:textId="77777777" w:rsidTr="00A149EE">
        <w:trPr>
          <w:trHeight w:val="83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8D6CE" w14:textId="52086404" w:rsidR="00AB2B84" w:rsidRPr="00E65F2F" w:rsidRDefault="001E723E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4DD549F1" w14:textId="77777777" w:rsidR="00AB2B84" w:rsidRDefault="00AB2B84" w:rsidP="00903EAA">
            <w:r w:rsidRPr="004C4824">
              <w:t>Оказание организационно-методической и информационно-консультативной помощи негосударственным организациям, осуществляющим деятельность в сфере архитектурно-строительного проектирования</w:t>
            </w:r>
            <w:r>
              <w:t>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289BB" w14:textId="77777777" w:rsidR="00AB2B84" w:rsidRPr="00E65F2F" w:rsidRDefault="00AB2B84" w:rsidP="00903EAA">
            <w:pPr>
              <w:jc w:val="center"/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A82FB" w14:textId="77777777" w:rsidR="00AB2B84" w:rsidRDefault="00AB2B84" w:rsidP="00903EAA">
            <w:r>
              <w:t>Управление архитектуры и градостроительства</w:t>
            </w:r>
          </w:p>
        </w:tc>
      </w:tr>
      <w:tr w:rsidR="001E723E" w:rsidRPr="00E65F2F" w14:paraId="6CC448EA" w14:textId="77777777" w:rsidTr="00A149EE">
        <w:trPr>
          <w:trHeight w:val="83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DCEF9" w14:textId="26F1D2D5" w:rsidR="001E723E" w:rsidRPr="00E65F2F" w:rsidRDefault="001E723E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00A9E8C6" w14:textId="3AE8F966" w:rsidR="001E723E" w:rsidRPr="004C4824" w:rsidRDefault="001E723E" w:rsidP="00903EAA">
            <w:r w:rsidRPr="003B2290">
              <w:t>Обеспечение предоставления государственных (муниципальных) услуг по выдаче градостроительного плана земельного участка в электронном виде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39DE5" w14:textId="3F09D33E" w:rsidR="001E723E" w:rsidRDefault="008A13D9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1E723E">
              <w:rPr>
                <w:lang w:eastAsia="en-US"/>
              </w:rPr>
              <w:t>о 01.01.2022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D02E1" w14:textId="3DC7FEED" w:rsidR="001E723E" w:rsidRDefault="004D4366" w:rsidP="004D4366">
            <w:pPr>
              <w:jc w:val="center"/>
            </w:pPr>
            <w:r>
              <w:rPr>
                <w:lang w:eastAsia="en-US"/>
              </w:rPr>
              <w:t>Управление земельных и имущественных отношений</w:t>
            </w:r>
            <w:r>
              <w:t xml:space="preserve">; </w:t>
            </w:r>
            <w:r w:rsidR="001E723E">
              <w:t>Управление архитектуры и градостроительства</w:t>
            </w:r>
          </w:p>
        </w:tc>
      </w:tr>
      <w:tr w:rsidR="001E723E" w:rsidRPr="00E65F2F" w14:paraId="577660E3" w14:textId="77777777" w:rsidTr="00A149EE">
        <w:trPr>
          <w:trHeight w:val="83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D11BB" w14:textId="26320601" w:rsidR="001E723E" w:rsidRPr="00E65F2F" w:rsidRDefault="001E723E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15BDFD0A" w14:textId="3EB913DD" w:rsidR="001E723E" w:rsidRPr="004C4824" w:rsidRDefault="001E723E" w:rsidP="00903EAA">
            <w:r w:rsidRPr="003B2290">
              <w:t xml:space="preserve">Обеспечение предоставления государственных (муниципальных) услуг по выдаче разрешения на строительство, а также разрешения на ввод объекта в эксплуатацию в </w:t>
            </w:r>
            <w:r w:rsidRPr="003B2290">
              <w:lastRenderedPageBreak/>
              <w:t>электронном виде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134C3" w14:textId="64E50405" w:rsidR="001E723E" w:rsidRDefault="008A13D9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</w:t>
            </w:r>
            <w:r w:rsidR="001E723E">
              <w:rPr>
                <w:lang w:eastAsia="en-US"/>
              </w:rPr>
              <w:t>о 01.01.2022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1E54C" w14:textId="2C69F468" w:rsidR="001E723E" w:rsidRDefault="001E723E" w:rsidP="00903EAA">
            <w:r>
              <w:t>Управление архитектуры и градостроительства</w:t>
            </w:r>
          </w:p>
        </w:tc>
      </w:tr>
      <w:tr w:rsidR="00AB2B84" w:rsidRPr="00E65F2F" w14:paraId="6F3DD804" w14:textId="77777777" w:rsidTr="00520BA3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38DA4" w14:textId="352FB278" w:rsidR="00AB2B84" w:rsidRPr="00E65F2F" w:rsidRDefault="00390B8B" w:rsidP="00505C6D">
            <w:pPr>
              <w:jc w:val="center"/>
            </w:pPr>
            <w:r>
              <w:rPr>
                <w:b/>
              </w:rPr>
              <w:lastRenderedPageBreak/>
              <w:t>7</w:t>
            </w:r>
            <w:r w:rsidR="00AB2B84" w:rsidRPr="00711891">
              <w:rPr>
                <w:b/>
              </w:rPr>
              <w:t xml:space="preserve">. </w:t>
            </w:r>
            <w:r w:rsidR="00AB2B84" w:rsidRPr="004C4824">
              <w:rPr>
                <w:b/>
              </w:rPr>
              <w:t xml:space="preserve"> Благоустройство городской среды</w:t>
            </w:r>
          </w:p>
        </w:tc>
      </w:tr>
      <w:tr w:rsidR="00AB2B84" w:rsidRPr="00E65F2F" w14:paraId="29BDC5B3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51301" w14:textId="50EB0A10" w:rsidR="00AB2B84" w:rsidRDefault="00390B8B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AB2B84">
              <w:rPr>
                <w:lang w:eastAsia="en-US"/>
              </w:rPr>
              <w:t>.1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1C06E974" w14:textId="77777777" w:rsidR="00AB2B84" w:rsidRDefault="00AB2B84" w:rsidP="00903EAA">
            <w:r w:rsidRPr="004C4824">
              <w:t>Реализация государственной программы Республики Дагестан «Формирование современной городской среды в Республике Дагестан» на 2018-2022 годы</w:t>
            </w:r>
            <w:r>
              <w:t>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6C3AF" w14:textId="77777777" w:rsidR="00AB2B84" w:rsidRDefault="00AB2B84" w:rsidP="00903EAA">
            <w:pPr>
              <w:jc w:val="center"/>
            </w:pPr>
            <w:r>
              <w:rPr>
                <w:lang w:eastAsia="en-US"/>
              </w:rPr>
              <w:t>01.01.2022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DE16C" w14:textId="77777777" w:rsidR="00AB2B84" w:rsidRDefault="00AB2B84" w:rsidP="00903EAA">
            <w:pPr>
              <w:jc w:val="center"/>
            </w:pPr>
            <w:r>
              <w:t>УЖКХ</w:t>
            </w:r>
          </w:p>
        </w:tc>
      </w:tr>
      <w:tr w:rsidR="00AB2B84" w:rsidRPr="00E65F2F" w14:paraId="696CFA36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63938" w14:textId="3960DC0C" w:rsidR="00AB2B84" w:rsidRDefault="00390B8B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AB2B84">
              <w:rPr>
                <w:lang w:eastAsia="en-US"/>
              </w:rPr>
              <w:t>.2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36DE0757" w14:textId="77777777" w:rsidR="00AB2B84" w:rsidRDefault="00AB2B84" w:rsidP="00903EAA">
            <w:r w:rsidRPr="004C4824">
              <w:t xml:space="preserve">Реализация муниципальных программ «Формирование современной городской среды в Республике Дагестан» </w:t>
            </w:r>
            <w:r>
              <w:t>на2018-2022годы.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C60F4" w14:textId="77777777" w:rsidR="00AB2B84" w:rsidRDefault="00AB2B84" w:rsidP="00903EAA">
            <w:pPr>
              <w:jc w:val="center"/>
            </w:pPr>
            <w:r>
              <w:rPr>
                <w:lang w:eastAsia="en-US"/>
              </w:rPr>
              <w:t>01.01.2022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0745E" w14:textId="77777777" w:rsidR="00AB2B84" w:rsidRDefault="00AB2B84" w:rsidP="00903EAA">
            <w:pPr>
              <w:jc w:val="center"/>
            </w:pPr>
            <w:r>
              <w:t>УЖКХ</w:t>
            </w:r>
          </w:p>
        </w:tc>
      </w:tr>
      <w:tr w:rsidR="00AB2B84" w:rsidRPr="00E65F2F" w14:paraId="505FD422" w14:textId="77777777" w:rsidTr="009C35E5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7CF13" w14:textId="50C291D8" w:rsidR="00AB2B84" w:rsidRPr="003D2473" w:rsidRDefault="00390B8B" w:rsidP="00505C6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AB2B84" w:rsidRPr="00711891">
              <w:rPr>
                <w:b/>
              </w:rPr>
              <w:t xml:space="preserve">. </w:t>
            </w:r>
            <w:r w:rsidR="00AB2B84" w:rsidRPr="004C4824">
              <w:rPr>
                <w:b/>
              </w:rPr>
              <w:t xml:space="preserve"> Транспортные услуги</w:t>
            </w:r>
          </w:p>
        </w:tc>
      </w:tr>
      <w:tr w:rsidR="00AB2B84" w:rsidRPr="00E65F2F" w14:paraId="221FC2E4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9FA17" w14:textId="6E05B51A" w:rsidR="00AB2B84" w:rsidRPr="00E13C29" w:rsidRDefault="00390B8B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AB2B84" w:rsidRPr="00E13C29">
              <w:rPr>
                <w:lang w:eastAsia="en-US"/>
              </w:rPr>
              <w:t>.1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21DC00C0" w14:textId="77777777" w:rsidR="00AB2B84" w:rsidRPr="00E13C29" w:rsidRDefault="00AB2B84" w:rsidP="003735AF">
            <w:r w:rsidRPr="00E13C29">
              <w:t>Услуги по перевозке пассажиров автомобильным транспортом по муниципальным маршрутам регулярных перевозок.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588AA" w14:textId="77777777" w:rsidR="00AB2B84" w:rsidRDefault="00AB2B84" w:rsidP="00903EAA">
            <w:pPr>
              <w:jc w:val="center"/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89D1A" w14:textId="77777777" w:rsidR="00AB2B84" w:rsidRDefault="00AB2B84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AB2B84" w:rsidRPr="00E65F2F" w14:paraId="19B92B53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47381" w14:textId="132FC4D6" w:rsidR="00AB2B84" w:rsidRPr="00E13C29" w:rsidRDefault="00390B8B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AB2B84" w:rsidRPr="00E13C29">
              <w:rPr>
                <w:lang w:eastAsia="en-US"/>
              </w:rPr>
              <w:t>.2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6F4FEB0F" w14:textId="77777777" w:rsidR="00AB2B84" w:rsidRPr="00E13C29" w:rsidRDefault="00AB2B84" w:rsidP="003735AF">
            <w:r w:rsidRPr="00E13C29">
              <w:t xml:space="preserve">Расширение муниципальной маршрутной сети регулярных перевозок пассажиров и багажа автомобильным транспортом 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99E6D" w14:textId="77777777" w:rsidR="00AB2B84" w:rsidRDefault="00AB2B84" w:rsidP="00903EAA">
            <w:pPr>
              <w:jc w:val="center"/>
            </w:pPr>
            <w:r>
              <w:rPr>
                <w:lang w:eastAsia="en-US"/>
              </w:rPr>
              <w:t>01.01.2022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F9EBA" w14:textId="77777777" w:rsidR="00AB2B84" w:rsidRDefault="00AB2B84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AB2B84" w:rsidRPr="00E65F2F" w14:paraId="047F35DC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FDC67" w14:textId="3346C2ED" w:rsidR="00AB2B84" w:rsidRPr="00E13C29" w:rsidRDefault="00390B8B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AB2B84" w:rsidRPr="00E13C29">
              <w:rPr>
                <w:lang w:eastAsia="en-US"/>
              </w:rPr>
              <w:t>.3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2E773FAC" w14:textId="77777777" w:rsidR="00AB2B84" w:rsidRPr="00E13C29" w:rsidRDefault="00AB2B84" w:rsidP="002E20AE">
            <w:r w:rsidRPr="00E13C29">
              <w:t>Ведение и регулярная актуализация реестров муниципальных маршрутов регулярных перевозок. Увеличение количества частных перевозчиков, обслуживающих муниципальные маршруты регулярных перевозок.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284D3" w14:textId="77777777" w:rsidR="00AB2B84" w:rsidRDefault="00AB2B84" w:rsidP="00903EAA">
            <w:pPr>
              <w:jc w:val="center"/>
            </w:pPr>
            <w: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E563D" w14:textId="77777777" w:rsidR="00AB2B84" w:rsidRDefault="00AB2B84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AB2B84" w:rsidRPr="00E65F2F" w14:paraId="0E7512AE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1E847" w14:textId="658CF88D" w:rsidR="00AB2B84" w:rsidRPr="00E13C29" w:rsidRDefault="00390B8B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AB2B84" w:rsidRPr="00E13C29">
              <w:rPr>
                <w:lang w:eastAsia="en-US"/>
              </w:rPr>
              <w:t>.4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3E78BDD7" w14:textId="77777777" w:rsidR="00AB2B84" w:rsidRPr="00E13C29" w:rsidRDefault="00AB2B84" w:rsidP="002E20AE">
            <w:r w:rsidRPr="00E13C29">
              <w:t>Проведение открытых конкурсов по отбору перевозчиков для обслуживания не регулируемых муниципальных маршрутов регулярных перевозок.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7B6F9" w14:textId="77777777" w:rsidR="00AB2B84" w:rsidRDefault="00AB2B84" w:rsidP="00903EAA">
            <w:pPr>
              <w:jc w:val="center"/>
            </w:pPr>
            <w:r>
              <w:rPr>
                <w:lang w:eastAsia="en-US"/>
              </w:rPr>
              <w:t>по мере необходимости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34E70" w14:textId="77777777" w:rsidR="00AB2B84" w:rsidRDefault="00AB2B84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AB2B84" w:rsidRPr="00E65F2F" w14:paraId="6B7EAA53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D218B" w14:textId="5972D2D8" w:rsidR="00AB2B84" w:rsidRPr="00E13C29" w:rsidRDefault="00390B8B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AB2B84" w:rsidRPr="00E13C29">
              <w:rPr>
                <w:lang w:eastAsia="en-US"/>
              </w:rPr>
              <w:t>.5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07FC8A12" w14:textId="477B20E0" w:rsidR="00AB2B84" w:rsidRPr="00E13C29" w:rsidRDefault="00AB2B84" w:rsidP="00352304">
            <w:pPr>
              <w:tabs>
                <w:tab w:val="left" w:pos="1305"/>
              </w:tabs>
              <w:rPr>
                <w:rFonts w:asciiTheme="minorHAnsi" w:hAnsiTheme="minorHAnsi"/>
              </w:rPr>
            </w:pPr>
            <w:r w:rsidRPr="00E13C29">
              <w:rPr>
                <w:rStyle w:val="fontstyle01"/>
                <w:rFonts w:ascii="Times New Roman" w:hAnsi="Times New Roman"/>
                <w:sz w:val="24"/>
                <w:szCs w:val="24"/>
              </w:rPr>
              <w:t>Размещение информации о критериях конкурсного отбора перевозчиков в открытом  доступе в сети Интернет с целью обеспечения максимальной доступности информации. В случае наличия такого документа, внесение необходимых документов</w:t>
            </w:r>
            <w:r w:rsidRPr="00E13C29">
              <w:rPr>
                <w:color w:val="000000"/>
              </w:rPr>
              <w:br/>
            </w:r>
            <w:r w:rsidRPr="00E13C29">
              <w:rPr>
                <w:color w:val="000000"/>
              </w:rPr>
              <w:br/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98D55" w14:textId="0D31143B" w:rsidR="00AB2B84" w:rsidRDefault="00AB2B84" w:rsidP="00903EAA">
            <w:pPr>
              <w:jc w:val="center"/>
              <w:rPr>
                <w:lang w:eastAsia="en-US"/>
              </w:rPr>
            </w:pPr>
            <w:r>
              <w:lastRenderedPageBreak/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FE9F1" w14:textId="163AEF83" w:rsidR="00AB2B84" w:rsidRDefault="00AB2B84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AB2B84" w:rsidRPr="00E65F2F" w14:paraId="15C45A92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B8421" w14:textId="6548E065" w:rsidR="00AB2B84" w:rsidRPr="00E13C29" w:rsidRDefault="00390B8B" w:rsidP="00390B8B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  <w:r w:rsidR="00AB2B84" w:rsidRPr="00E13C29">
              <w:rPr>
                <w:lang w:eastAsia="en-US"/>
              </w:rPr>
              <w:t>.</w:t>
            </w:r>
            <w:r>
              <w:rPr>
                <w:lang w:eastAsia="en-US"/>
              </w:rPr>
              <w:t>6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4D48D3C2" w14:textId="7ACEFC54" w:rsidR="00AB2B84" w:rsidRPr="00E13C29" w:rsidRDefault="00AB2B84" w:rsidP="00864A2F">
            <w:r w:rsidRPr="00E13C29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Мониторинг пассажиропотока и потребностей региона в корректировке </w:t>
            </w:r>
            <w:r w:rsidRPr="00E13C29">
              <w:t xml:space="preserve"> </w:t>
            </w:r>
            <w:r w:rsidRPr="00E13C29">
              <w:rPr>
                <w:color w:val="000000"/>
              </w:rPr>
              <w:t xml:space="preserve">существующей маршрутной сети и </w:t>
            </w:r>
            <w:r w:rsidRPr="00E13C29">
              <w:rPr>
                <w:color w:val="000000"/>
              </w:rPr>
              <w:br/>
              <w:t>создание новых маршрутов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0975C" w14:textId="008F9B49" w:rsidR="00AB2B84" w:rsidRDefault="00AB2B84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B951E" w14:textId="0A83C195" w:rsidR="00AB2B84" w:rsidRDefault="00AB2B84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9269FC" w:rsidRPr="00E65F2F" w14:paraId="29CDD142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A3528" w14:textId="11F70647" w:rsidR="009269FC" w:rsidRPr="00E13C29" w:rsidRDefault="00390B8B" w:rsidP="00390B8B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9269FC">
              <w:rPr>
                <w:lang w:eastAsia="en-US"/>
              </w:rPr>
              <w:t>.</w:t>
            </w:r>
            <w:r>
              <w:rPr>
                <w:lang w:eastAsia="en-US"/>
              </w:rPr>
              <w:t>7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57E1A831" w14:textId="77777777" w:rsidR="009269FC" w:rsidRPr="003B2290" w:rsidRDefault="009269FC" w:rsidP="009269FC">
            <w:pPr>
              <w:pStyle w:val="ConsPlusNormal"/>
              <w:rPr>
                <w:rFonts w:ascii="Times New Roman" w:hAnsi="Times New Roman" w:cs="Times New Roman"/>
              </w:rPr>
            </w:pPr>
            <w:r w:rsidRPr="003B2290">
              <w:rPr>
                <w:rFonts w:ascii="Times New Roman" w:hAnsi="Times New Roman" w:cs="Times New Roman"/>
              </w:rPr>
              <w:t>Создание и развитие частного сектора по перевозке пассажиров автотранспортом по муниципальным маршрутам и создание благоприятных условий субъектам транспортной инфраструктуры, включая:</w:t>
            </w:r>
          </w:p>
          <w:p w14:paraId="06FE4A21" w14:textId="77777777" w:rsidR="009269FC" w:rsidRPr="003B2290" w:rsidRDefault="009269FC" w:rsidP="009269FC">
            <w:pPr>
              <w:pStyle w:val="ConsPlusNormal"/>
              <w:rPr>
                <w:rFonts w:ascii="Times New Roman" w:hAnsi="Times New Roman" w:cs="Times New Roman"/>
              </w:rPr>
            </w:pPr>
            <w:r w:rsidRPr="003B2290">
              <w:rPr>
                <w:rFonts w:ascii="Times New Roman" w:hAnsi="Times New Roman" w:cs="Times New Roman"/>
              </w:rPr>
              <w:t>формирование сети регулярных маршрутов с учетом предложений, изложенных в обращениях негосударственных перевозчиков;</w:t>
            </w:r>
          </w:p>
          <w:p w14:paraId="0D261ED8" w14:textId="646E7DCC" w:rsidR="009269FC" w:rsidRPr="00E13C29" w:rsidRDefault="009269FC" w:rsidP="009269FC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3B2290">
              <w:t>создание условий, обеспечивающих безопасное и качественное предоставление услуг по перевозке пассажиров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9F9BF" w14:textId="3E9E9487" w:rsidR="009269FC" w:rsidRDefault="008A13D9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9269FC">
              <w:rPr>
                <w:lang w:eastAsia="en-US"/>
              </w:rPr>
              <w:t>о 01.06.2021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ECD7C" w14:textId="1469926C" w:rsidR="009269FC" w:rsidRDefault="009269FC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6E3600" w:rsidRPr="00E65F2F" w14:paraId="3C04EF8B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0558C" w14:textId="1C1EADCE" w:rsidR="006E3600" w:rsidRDefault="00390B8B" w:rsidP="00390B8B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6E3600">
              <w:rPr>
                <w:lang w:eastAsia="en-US"/>
              </w:rPr>
              <w:t>.</w:t>
            </w:r>
            <w:r>
              <w:rPr>
                <w:lang w:eastAsia="en-US"/>
              </w:rPr>
              <w:t>8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591EC73B" w14:textId="445B6218" w:rsidR="006E3600" w:rsidRPr="003B2290" w:rsidRDefault="006E3600" w:rsidP="009269FC">
            <w:pPr>
              <w:pStyle w:val="ConsPlusNormal"/>
              <w:rPr>
                <w:rFonts w:ascii="Times New Roman" w:hAnsi="Times New Roman" w:cs="Times New Roman"/>
              </w:rPr>
            </w:pPr>
            <w:r w:rsidRPr="003B2290">
              <w:rPr>
                <w:rFonts w:ascii="Times New Roman" w:hAnsi="Times New Roman" w:cs="Times New Roman"/>
              </w:rPr>
              <w:t>Организация мероприятий по пресечению деятельности нелегальных перевозчиков, включая организацию взаимодействия с территориальными органами федеральных органов власти с целью пресечения деятельности по перевозке пассажиров по муниципальным маршрутам без заключения договоров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E0771" w14:textId="079DF70A" w:rsidR="006E3600" w:rsidRDefault="008A13D9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6E3600">
              <w:rPr>
                <w:lang w:eastAsia="en-US"/>
              </w:rPr>
              <w:t>о 01.07.2021 г.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027D5" w14:textId="765DE1BF" w:rsidR="006E3600" w:rsidRDefault="008C2E34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AB2B84" w:rsidRPr="00E65F2F" w14:paraId="54F3094D" w14:textId="77777777" w:rsidTr="00134DE6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C1A20" w14:textId="3E39AFCE" w:rsidR="00AB2B84" w:rsidRPr="00134DE6" w:rsidRDefault="00390B8B" w:rsidP="0054383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AB2B84" w:rsidRPr="00134DE6">
              <w:rPr>
                <w:b/>
              </w:rPr>
              <w:t>. Рынок рекламы</w:t>
            </w:r>
          </w:p>
        </w:tc>
      </w:tr>
      <w:tr w:rsidR="00AB2B84" w:rsidRPr="00E65F2F" w14:paraId="683CBED5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98CBA" w14:textId="7826D0EA" w:rsidR="00AB2B84" w:rsidRPr="000771D3" w:rsidRDefault="00390B8B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AB2B84" w:rsidRPr="000771D3">
              <w:rPr>
                <w:lang w:eastAsia="en-US"/>
              </w:rPr>
              <w:t>.1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0F688F91" w14:textId="4F034039" w:rsidR="00AB2B84" w:rsidRPr="000771D3" w:rsidRDefault="00AB2B84" w:rsidP="00C00C8C">
            <w:r w:rsidRPr="000771D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Выявление и осуществление демонтажа незаконных рекламных конструкций, развитие сегмента цифровых форматов, внедрение современных и инновационных </w:t>
            </w:r>
            <w:proofErr w:type="spellStart"/>
            <w:r w:rsidRPr="000771D3">
              <w:rPr>
                <w:rStyle w:val="fontstyle01"/>
                <w:rFonts w:ascii="Times New Roman" w:hAnsi="Times New Roman"/>
                <w:sz w:val="24"/>
                <w:szCs w:val="24"/>
              </w:rPr>
              <w:t>рекламоносителей</w:t>
            </w:r>
            <w:proofErr w:type="spellEnd"/>
            <w:r w:rsidRPr="000771D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878E8" w14:textId="4AC3AB4A" w:rsidR="00AB2B84" w:rsidRDefault="00AB2B84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31DD9" w14:textId="7CC50495" w:rsidR="00AB2B84" w:rsidRDefault="00AB2B84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AB2B84" w:rsidRPr="00E65F2F" w14:paraId="67DF448F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44F3B" w14:textId="4CAFDFA3" w:rsidR="00AB2B84" w:rsidRPr="000771D3" w:rsidRDefault="00390B8B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AB2B84" w:rsidRPr="000771D3">
              <w:rPr>
                <w:lang w:eastAsia="en-US"/>
              </w:rPr>
              <w:t>.2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3B3053DD" w14:textId="01A0470B" w:rsidR="00AB2B84" w:rsidRPr="000771D3" w:rsidRDefault="00AB2B84" w:rsidP="00C00C8C">
            <w:r w:rsidRPr="000771D3">
              <w:rPr>
                <w:rStyle w:val="fontstyle01"/>
                <w:rFonts w:ascii="Times New Roman" w:hAnsi="Times New Roman"/>
                <w:sz w:val="24"/>
                <w:szCs w:val="24"/>
              </w:rPr>
              <w:t>Актуализация схем размещения рекламных конструкций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E1F6C" w14:textId="64370E28" w:rsidR="00AB2B84" w:rsidRDefault="00AB2B84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85FC7" w14:textId="512FBDB3" w:rsidR="00AB2B84" w:rsidRDefault="00AB2B84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AB2B84" w:rsidRPr="00E65F2F" w14:paraId="61847006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F3EED" w14:textId="72384616" w:rsidR="00AB2B84" w:rsidRPr="000771D3" w:rsidRDefault="00390B8B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AB2B84" w:rsidRPr="000771D3">
              <w:rPr>
                <w:lang w:eastAsia="en-US"/>
              </w:rPr>
              <w:t>.3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517DCC8F" w14:textId="7900B863" w:rsidR="00AB2B84" w:rsidRPr="000771D3" w:rsidRDefault="00AB2B84" w:rsidP="002E20AE">
            <w:r w:rsidRPr="000771D3">
              <w:t>Размещение на официальном сайте перечня всех нормативных правовых актов и местных локальных актов, регулирующих сферы наружной рекламы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D6835" w14:textId="70DC339D" w:rsidR="00AB2B84" w:rsidRDefault="00AB2B84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3A66D" w14:textId="7FAC012D" w:rsidR="00AB2B84" w:rsidRDefault="00AB2B84" w:rsidP="00903EAA">
            <w:pPr>
              <w:jc w:val="center"/>
            </w:pPr>
            <w:r>
              <w:t>Управление экономики и инвестиций</w:t>
            </w:r>
          </w:p>
        </w:tc>
      </w:tr>
      <w:tr w:rsidR="00AB2B84" w:rsidRPr="00E65F2F" w14:paraId="66ADB866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8B89D" w14:textId="4E644A80" w:rsidR="00AB2B84" w:rsidRPr="000771D3" w:rsidRDefault="00390B8B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AB2B84" w:rsidRPr="000771D3">
              <w:rPr>
                <w:lang w:eastAsia="en-US"/>
              </w:rPr>
              <w:t>.4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400F3EF2" w14:textId="47B10FF3" w:rsidR="00AB2B84" w:rsidRPr="000771D3" w:rsidRDefault="00AB2B84" w:rsidP="002E20AE">
            <w:r w:rsidRPr="000771D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Соблюдение принципов открытости и прозрачности при проведении торгов </w:t>
            </w:r>
            <w:r w:rsidRPr="000771D3">
              <w:rPr>
                <w:color w:val="000000"/>
              </w:rPr>
              <w:br/>
            </w:r>
            <w:r w:rsidRPr="000771D3">
              <w:rPr>
                <w:rStyle w:val="fontstyle01"/>
                <w:rFonts w:ascii="Times New Roman" w:hAnsi="Times New Roman"/>
                <w:sz w:val="24"/>
                <w:szCs w:val="24"/>
              </w:rPr>
              <w:t>на право установки и эксплуатации</w:t>
            </w:r>
            <w:r w:rsidRPr="000771D3">
              <w:rPr>
                <w:color w:val="000000"/>
              </w:rPr>
              <w:br/>
            </w:r>
            <w:r w:rsidRPr="000771D3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рекламных конструкций, проведение торгов в электронном виде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E9093" w14:textId="4AB4FB35" w:rsidR="00AB2B84" w:rsidRDefault="00AB2B84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18582" w14:textId="77777777" w:rsidR="00AB2B84" w:rsidRDefault="00AB2B84" w:rsidP="00903EAA">
            <w:pPr>
              <w:jc w:val="center"/>
            </w:pPr>
            <w:r>
              <w:t>Управление экономики и инвестиций</w:t>
            </w:r>
          </w:p>
          <w:p w14:paraId="122D15E5" w14:textId="04B619FB" w:rsidR="00AB2B84" w:rsidRDefault="00AB2B84" w:rsidP="00903EAA">
            <w:pPr>
              <w:jc w:val="center"/>
            </w:pPr>
          </w:p>
        </w:tc>
      </w:tr>
      <w:tr w:rsidR="00AB2B84" w:rsidRPr="00E65F2F" w14:paraId="33523E97" w14:textId="77777777" w:rsidTr="00505C6D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985E3" w14:textId="6E397BAF" w:rsidR="00AB2B84" w:rsidRPr="005E1CFC" w:rsidRDefault="00390B8B" w:rsidP="00903E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AB2B84" w:rsidRPr="005E1CFC">
              <w:rPr>
                <w:b/>
              </w:rPr>
              <w:t xml:space="preserve">. </w:t>
            </w:r>
            <w:r w:rsidR="00AB2B84" w:rsidRPr="005E1CFC">
              <w:rPr>
                <w:b/>
                <w:color w:val="000000"/>
              </w:rPr>
              <w:t>Рынок услуг дошкольного образования</w:t>
            </w:r>
          </w:p>
        </w:tc>
      </w:tr>
      <w:tr w:rsidR="00AB2B84" w:rsidRPr="00E65F2F" w14:paraId="40D1B1E2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9A2E4" w14:textId="7E89E290" w:rsidR="00AB2B84" w:rsidRDefault="00390B8B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AB2B84">
              <w:rPr>
                <w:lang w:eastAsia="en-US"/>
              </w:rPr>
              <w:t>.1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36EAE077" w14:textId="7E68B66E" w:rsidR="00AB2B84" w:rsidRPr="00505C6D" w:rsidRDefault="00AB2B84" w:rsidP="00505C6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05C6D">
              <w:rPr>
                <w:color w:val="000000"/>
                <w:sz w:val="22"/>
                <w:szCs w:val="22"/>
              </w:rPr>
              <w:t>Проведение мониторинга (анкетного опроса): удовлетворенности потребителей качеством услуг; наличия администра</w:t>
            </w:r>
            <w:r>
              <w:rPr>
                <w:color w:val="000000"/>
                <w:sz w:val="22"/>
                <w:szCs w:val="22"/>
              </w:rPr>
              <w:t>тивных барьеров и оценки состояния</w:t>
            </w:r>
            <w:r w:rsidRPr="00505C6D">
              <w:rPr>
                <w:color w:val="000000"/>
                <w:sz w:val="22"/>
                <w:szCs w:val="22"/>
              </w:rPr>
              <w:t xml:space="preserve"> конкурентной среды субъектами</w:t>
            </w:r>
            <w:r w:rsidRPr="00505C6D">
              <w:rPr>
                <w:color w:val="000000"/>
                <w:sz w:val="22"/>
                <w:szCs w:val="22"/>
              </w:rPr>
              <w:br/>
              <w:t>предпринимательской деятельности на</w:t>
            </w:r>
            <w:r w:rsidRPr="00505C6D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рынке услуг дошк</w:t>
            </w:r>
            <w:r w:rsidRPr="00505C6D">
              <w:rPr>
                <w:color w:val="000000"/>
                <w:sz w:val="22"/>
                <w:szCs w:val="22"/>
              </w:rPr>
              <w:t>ольного образования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214B0" w14:textId="6C3F1016" w:rsidR="00AB2B84" w:rsidRDefault="008A13D9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  <w:r w:rsidR="00AB2B84">
              <w:rPr>
                <w:lang w:eastAsia="en-US"/>
              </w:rPr>
              <w:t>жегодно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08D83" w14:textId="6CFEC264" w:rsidR="00AB2B84" w:rsidRDefault="00AB2B84" w:rsidP="00903EAA">
            <w:pPr>
              <w:jc w:val="center"/>
            </w:pPr>
            <w:r>
              <w:t>Управление образования</w:t>
            </w:r>
          </w:p>
        </w:tc>
      </w:tr>
      <w:tr w:rsidR="00AB2B84" w:rsidRPr="00E65F2F" w14:paraId="25AD963A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FE405" w14:textId="1739999B" w:rsidR="00AB2B84" w:rsidRDefault="00390B8B" w:rsidP="00903EAA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AB2B84">
              <w:rPr>
                <w:lang w:eastAsia="en-US"/>
              </w:rPr>
              <w:t>.2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6F4B81BC" w14:textId="03573631" w:rsidR="00AB2B84" w:rsidRPr="00D15139" w:rsidRDefault="00AB2B84" w:rsidP="002E20AE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Оказание организационно-методической и информационно-консультационной помощи негосударственным организациям, осуществляющим деятельность в сфере дошкольного образования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F50B" w14:textId="43C6AF0C" w:rsidR="00AB2B84" w:rsidRDefault="00AB2B84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1887A" w14:textId="38363082" w:rsidR="00AB2B84" w:rsidRDefault="00AB2B84" w:rsidP="00903EAA">
            <w:pPr>
              <w:jc w:val="center"/>
            </w:pPr>
            <w:r>
              <w:t>Управление образования</w:t>
            </w:r>
          </w:p>
        </w:tc>
      </w:tr>
      <w:tr w:rsidR="00AB2B84" w:rsidRPr="00E65F2F" w14:paraId="5AA1BB3C" w14:textId="77777777" w:rsidTr="00FA6F9C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EC5A9" w14:textId="3E8D0BD9" w:rsidR="00AB2B84" w:rsidRPr="00FA6F9C" w:rsidRDefault="00AB2B84" w:rsidP="00390B8B">
            <w:pPr>
              <w:jc w:val="center"/>
              <w:rPr>
                <w:b/>
              </w:rPr>
            </w:pPr>
            <w:r w:rsidRPr="00FA6F9C">
              <w:rPr>
                <w:b/>
              </w:rPr>
              <w:t>1</w:t>
            </w:r>
            <w:r w:rsidR="00390B8B">
              <w:rPr>
                <w:b/>
              </w:rPr>
              <w:t>1</w:t>
            </w:r>
            <w:r w:rsidRPr="00FA6F9C">
              <w:rPr>
                <w:b/>
              </w:rPr>
              <w:t>. Рынок услуг общего образования</w:t>
            </w:r>
          </w:p>
        </w:tc>
      </w:tr>
      <w:tr w:rsidR="00AB2B84" w:rsidRPr="00E65F2F" w14:paraId="1347E4F6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AAE4B" w14:textId="2A9D5F2C" w:rsidR="00AB2B84" w:rsidRPr="00FA6F9C" w:rsidRDefault="00AB2B84" w:rsidP="00390B8B">
            <w:pPr>
              <w:pStyle w:val="a3"/>
              <w:ind w:left="142" w:hanging="218"/>
              <w:jc w:val="center"/>
              <w:rPr>
                <w:lang w:eastAsia="en-US"/>
              </w:rPr>
            </w:pPr>
            <w:r w:rsidRPr="00FA6F9C">
              <w:rPr>
                <w:lang w:eastAsia="en-US"/>
              </w:rPr>
              <w:t>1</w:t>
            </w:r>
            <w:r w:rsidR="00390B8B">
              <w:rPr>
                <w:lang w:eastAsia="en-US"/>
              </w:rPr>
              <w:t>1</w:t>
            </w:r>
            <w:r w:rsidRPr="00FA6F9C">
              <w:rPr>
                <w:lang w:eastAsia="en-US"/>
              </w:rPr>
              <w:t>.1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5A1D55ED" w14:textId="0E0AA4F4" w:rsidR="00AB2B84" w:rsidRPr="00D15139" w:rsidRDefault="00AB2B84" w:rsidP="002E20AE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Обеспечение организационно-методической и информационно-консультативной помощи негосударственным организациям, осуществляющим деятельность в сфере общего образования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64768" w14:textId="29FE6BD0" w:rsidR="00AB2B84" w:rsidRDefault="00AB2B84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E203E" w14:textId="27B79DE6" w:rsidR="00AB2B84" w:rsidRDefault="00AB2B84" w:rsidP="00903EAA">
            <w:pPr>
              <w:jc w:val="center"/>
            </w:pPr>
            <w:r>
              <w:t>Управление образования</w:t>
            </w:r>
          </w:p>
        </w:tc>
      </w:tr>
      <w:tr w:rsidR="00AB2B84" w:rsidRPr="00E65F2F" w14:paraId="11483118" w14:textId="77777777" w:rsidTr="00FA6F9C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19EDB" w14:textId="57734E51" w:rsidR="00AB2B84" w:rsidRPr="00FA6F9C" w:rsidRDefault="00AB2B84" w:rsidP="00390B8B">
            <w:pPr>
              <w:jc w:val="center"/>
              <w:rPr>
                <w:b/>
              </w:rPr>
            </w:pPr>
            <w:r w:rsidRPr="00FA6F9C">
              <w:rPr>
                <w:b/>
              </w:rPr>
              <w:t>1</w:t>
            </w:r>
            <w:r w:rsidR="00390B8B">
              <w:rPr>
                <w:b/>
              </w:rPr>
              <w:t>2</w:t>
            </w:r>
            <w:r w:rsidRPr="00FA6F9C">
              <w:rPr>
                <w:b/>
              </w:rPr>
              <w:t xml:space="preserve">. Рынок </w:t>
            </w:r>
            <w:r>
              <w:rPr>
                <w:b/>
              </w:rPr>
              <w:t>услуг дополнительного образования детей</w:t>
            </w:r>
          </w:p>
        </w:tc>
      </w:tr>
      <w:tr w:rsidR="00AB2B84" w:rsidRPr="00E65F2F" w14:paraId="04368DC5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6ABA4" w14:textId="282FC2D6" w:rsidR="00AB2B84" w:rsidRDefault="00AB2B84" w:rsidP="00390B8B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90B8B">
              <w:rPr>
                <w:lang w:eastAsia="en-US"/>
              </w:rPr>
              <w:t>2</w:t>
            </w:r>
            <w:r>
              <w:rPr>
                <w:lang w:eastAsia="en-US"/>
              </w:rPr>
              <w:t>.1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2873B45B" w14:textId="207AC65C" w:rsidR="00AB2B84" w:rsidRPr="00D15139" w:rsidRDefault="00AB2B84" w:rsidP="002E20AE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Повышение информированности организаций, осуществляющих обучение, о мерах поддержки, реализации программ дополнительного образования детей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AD19C" w14:textId="768FBF6A" w:rsidR="00AB2B84" w:rsidRDefault="00AB2B84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8439C" w14:textId="4A314244" w:rsidR="00AB2B84" w:rsidRDefault="00AB2B84" w:rsidP="00903EAA">
            <w:pPr>
              <w:jc w:val="center"/>
            </w:pPr>
            <w:r>
              <w:t>Управление образования</w:t>
            </w:r>
          </w:p>
        </w:tc>
      </w:tr>
      <w:tr w:rsidR="00AB2B84" w:rsidRPr="00E65F2F" w14:paraId="3A096171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DCE09" w14:textId="32ED585B" w:rsidR="00AB2B84" w:rsidRDefault="00AB2B84" w:rsidP="00390B8B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90B8B">
              <w:rPr>
                <w:lang w:eastAsia="en-US"/>
              </w:rPr>
              <w:t>2</w:t>
            </w:r>
            <w:r>
              <w:rPr>
                <w:lang w:eastAsia="en-US"/>
              </w:rPr>
              <w:t>.2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5E660642" w14:textId="3C1AE662" w:rsidR="00AB2B84" w:rsidRPr="00D15139" w:rsidRDefault="00AB2B84" w:rsidP="002E20AE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Проведение конференций, семинаров, мастер-классов по повышению качества образовательных услуг с участием негосударственных организаций дополнительного образования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B0DC3" w14:textId="2667D69D" w:rsidR="00AB2B84" w:rsidRDefault="00AB2B84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BA803" w14:textId="0EF0AB58" w:rsidR="00AB2B84" w:rsidRDefault="00AB2B84" w:rsidP="00903EAA">
            <w:pPr>
              <w:jc w:val="center"/>
            </w:pPr>
            <w:r>
              <w:t>Управление образования</w:t>
            </w:r>
          </w:p>
        </w:tc>
      </w:tr>
      <w:tr w:rsidR="00AB2B84" w:rsidRPr="00E65F2F" w14:paraId="2867A929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EB854" w14:textId="3C60DD14" w:rsidR="00AB2B84" w:rsidRDefault="00AB2B84" w:rsidP="00390B8B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90B8B">
              <w:rPr>
                <w:lang w:eastAsia="en-US"/>
              </w:rPr>
              <w:t>2</w:t>
            </w:r>
            <w:r>
              <w:rPr>
                <w:lang w:eastAsia="en-US"/>
              </w:rPr>
              <w:t>.3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2C92529F" w14:textId="114A0AF2" w:rsidR="00AB2B84" w:rsidRPr="00D15139" w:rsidRDefault="00AB2B84" w:rsidP="002E20AE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Оказание организационно-методической и информационно-консультативной помощи негосударственным организациям, осуществляющим деятельность в сфере дополнительного образования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86B04" w14:textId="6092A2FB" w:rsidR="00AB2B84" w:rsidRDefault="00AB2B84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E3659" w14:textId="74835272" w:rsidR="00AB2B84" w:rsidRDefault="00AB2B84" w:rsidP="00903EAA">
            <w:pPr>
              <w:jc w:val="center"/>
            </w:pPr>
            <w:r>
              <w:t>Управление образования</w:t>
            </w:r>
          </w:p>
        </w:tc>
      </w:tr>
      <w:tr w:rsidR="00AB2B84" w:rsidRPr="00E65F2F" w14:paraId="21F78D62" w14:textId="77777777" w:rsidTr="005E1CFC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11DF7" w14:textId="402C6471" w:rsidR="00AB2B84" w:rsidRPr="005E1CFC" w:rsidRDefault="00AB2B84" w:rsidP="00390B8B">
            <w:pPr>
              <w:jc w:val="center"/>
              <w:rPr>
                <w:b/>
              </w:rPr>
            </w:pPr>
            <w:r w:rsidRPr="005E1CFC">
              <w:rPr>
                <w:b/>
              </w:rPr>
              <w:t>1</w:t>
            </w:r>
            <w:r w:rsidR="00390B8B">
              <w:rPr>
                <w:b/>
              </w:rPr>
              <w:t>3</w:t>
            </w:r>
            <w:r w:rsidRPr="005E1CFC">
              <w:rPr>
                <w:b/>
              </w:rPr>
              <w:t>. Рынок услуг детского отдыха и оздоровления</w:t>
            </w:r>
          </w:p>
        </w:tc>
      </w:tr>
      <w:tr w:rsidR="00AB2B84" w:rsidRPr="00E65F2F" w14:paraId="4D815B13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7BDCC" w14:textId="093FF892" w:rsidR="00AB2B84" w:rsidRDefault="00AB2B84" w:rsidP="00390B8B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  <w:r w:rsidR="00390B8B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  <w:r w:rsidR="00390B8B">
              <w:rPr>
                <w:lang w:eastAsia="en-US"/>
              </w:rPr>
              <w:t>1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2B3902BE" w14:textId="350705C5" w:rsidR="00AB2B84" w:rsidRPr="00D15139" w:rsidRDefault="00AB2B84" w:rsidP="002E20AE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Формирование открытого реестра организаций отдыха и оздоровления, расположенных на территории города и размещение его в открытом доступе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AFF60" w14:textId="697517AD" w:rsidR="00AB2B84" w:rsidRDefault="00AB2B84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3E33D" w14:textId="68B25B40" w:rsidR="00AB2B84" w:rsidRDefault="00AB2B84" w:rsidP="00903EAA">
            <w:pPr>
              <w:jc w:val="center"/>
            </w:pPr>
            <w:r>
              <w:t>Управление образования</w:t>
            </w:r>
          </w:p>
        </w:tc>
      </w:tr>
      <w:tr w:rsidR="00AB2B84" w:rsidRPr="00E65F2F" w14:paraId="1E59FF2D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9D044" w14:textId="7FE12529" w:rsidR="00AB2B84" w:rsidRDefault="00AB2B84" w:rsidP="00390B8B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90B8B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  <w:r w:rsidR="00390B8B">
              <w:rPr>
                <w:lang w:eastAsia="en-US"/>
              </w:rPr>
              <w:t>2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1BF79141" w14:textId="7AC377D6" w:rsidR="00AB2B84" w:rsidRPr="00D15139" w:rsidRDefault="00AB2B84" w:rsidP="002E20AE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Оказание организационно-методической и информационно-консультативной помощи негосударственным организациям, осуществляющим деятельность в сфере отдыха и оздоровления детей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C2835" w14:textId="37D93917" w:rsidR="00AB2B84" w:rsidRDefault="00AB2B84" w:rsidP="00903EA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F3892" w14:textId="1D638B1B" w:rsidR="00AB2B84" w:rsidRDefault="00AB2B84" w:rsidP="00903EAA">
            <w:pPr>
              <w:jc w:val="center"/>
            </w:pPr>
            <w:r>
              <w:t>Управление образования</w:t>
            </w:r>
          </w:p>
        </w:tc>
      </w:tr>
      <w:tr w:rsidR="00F13F84" w:rsidRPr="00E65F2F" w14:paraId="173703AC" w14:textId="77777777" w:rsidTr="00F13F84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B4808" w14:textId="04970374" w:rsidR="00F13F84" w:rsidRPr="00F13F84" w:rsidRDefault="00F13F84" w:rsidP="00390B8B">
            <w:pPr>
              <w:jc w:val="center"/>
              <w:rPr>
                <w:b/>
              </w:rPr>
            </w:pPr>
            <w:r w:rsidRPr="00F13F84">
              <w:rPr>
                <w:b/>
              </w:rPr>
              <w:t>1</w:t>
            </w:r>
            <w:r w:rsidR="00390B8B">
              <w:rPr>
                <w:b/>
              </w:rPr>
              <w:t>4</w:t>
            </w:r>
            <w:r w:rsidRPr="00F13F84">
              <w:rPr>
                <w:b/>
              </w:rPr>
              <w:t>. Рынок теплоснабжения</w:t>
            </w:r>
          </w:p>
        </w:tc>
      </w:tr>
      <w:tr w:rsidR="00F13F84" w:rsidRPr="00E65F2F" w14:paraId="627C2358" w14:textId="77777777" w:rsidTr="00134DE6">
        <w:trPr>
          <w:trHeight w:val="408"/>
          <w:jc w:val="center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50C6E" w14:textId="1E726D7D" w:rsidR="00F13F84" w:rsidRDefault="00F13F84" w:rsidP="00390B8B">
            <w:pPr>
              <w:pStyle w:val="a3"/>
              <w:ind w:left="142" w:hanging="21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390B8B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  <w:r w:rsidR="00390B8B">
              <w:rPr>
                <w:lang w:eastAsia="en-US"/>
              </w:rPr>
              <w:t>1</w:t>
            </w:r>
          </w:p>
        </w:tc>
        <w:tc>
          <w:tcPr>
            <w:tcW w:w="1606" w:type="pct"/>
            <w:tcBorders>
              <w:top w:val="single" w:sz="4" w:space="0" w:color="auto"/>
              <w:bottom w:val="single" w:sz="4" w:space="0" w:color="auto"/>
            </w:tcBorders>
          </w:tcPr>
          <w:p w14:paraId="42CC656F" w14:textId="77777777" w:rsidR="00F13F84" w:rsidRPr="003B2290" w:rsidRDefault="00F13F84" w:rsidP="00F13F84">
            <w:pPr>
              <w:pStyle w:val="ConsPlusNormal"/>
              <w:rPr>
                <w:rFonts w:ascii="Times New Roman" w:hAnsi="Times New Roman" w:cs="Times New Roman"/>
              </w:rPr>
            </w:pPr>
            <w:r w:rsidRPr="003B2290">
              <w:rPr>
                <w:rFonts w:ascii="Times New Roman" w:hAnsi="Times New Roman" w:cs="Times New Roman"/>
              </w:rPr>
              <w:t>Оформление правоустанавливающих документов на объекты теплоснабжения, постановка их на кадастровый учет.</w:t>
            </w:r>
          </w:p>
          <w:p w14:paraId="365C3B1A" w14:textId="77777777" w:rsidR="00F13F84" w:rsidRPr="003B2290" w:rsidRDefault="00F13F84" w:rsidP="00F13F84">
            <w:pPr>
              <w:pStyle w:val="ConsPlusNormal"/>
              <w:rPr>
                <w:rFonts w:ascii="Times New Roman" w:hAnsi="Times New Roman" w:cs="Times New Roman"/>
              </w:rPr>
            </w:pPr>
            <w:r w:rsidRPr="003B2290">
              <w:rPr>
                <w:rFonts w:ascii="Times New Roman" w:hAnsi="Times New Roman" w:cs="Times New Roman"/>
              </w:rPr>
              <w:t>Организация передачи указанных объектов в управление организациям частной формы собственности на основе концессионного соглашения или договора аренды.</w:t>
            </w:r>
          </w:p>
          <w:p w14:paraId="6F1ADFF4" w14:textId="0B541DE1" w:rsidR="00F13F84" w:rsidRDefault="00F13F84" w:rsidP="00F13F84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3B2290">
              <w:t>Передача муниципальных объектов теплоснабжения в собственность организациям частной формы собственности при условии установления инвестиционных и эксплуатационных</w:t>
            </w:r>
          </w:p>
        </w:tc>
        <w:tc>
          <w:tcPr>
            <w:tcW w:w="14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878D" w14:textId="12DD8EA0" w:rsidR="00F13F84" w:rsidRDefault="00F13F84" w:rsidP="00903EAA">
            <w:pPr>
              <w:jc w:val="center"/>
              <w:rPr>
                <w:lang w:eastAsia="en-US"/>
              </w:rPr>
            </w:pPr>
            <w:r w:rsidRPr="003B2290">
              <w:t>по мере необходимости</w:t>
            </w:r>
          </w:p>
        </w:tc>
        <w:tc>
          <w:tcPr>
            <w:tcW w:w="17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61ABC" w14:textId="18BE7BC0" w:rsidR="00F13F84" w:rsidRDefault="00F13F84" w:rsidP="00F13F84">
            <w:pPr>
              <w:jc w:val="center"/>
              <w:rPr>
                <w:lang w:eastAsia="en-US"/>
              </w:rPr>
            </w:pPr>
            <w:r>
              <w:t xml:space="preserve">УЖКХ; </w:t>
            </w:r>
            <w:r>
              <w:rPr>
                <w:lang w:eastAsia="en-US"/>
              </w:rPr>
              <w:t xml:space="preserve"> Управление земельных и имущественных </w:t>
            </w:r>
            <w:r w:rsidR="00DB5AAB">
              <w:rPr>
                <w:lang w:eastAsia="en-US"/>
              </w:rPr>
              <w:t>отношений; ООО «</w:t>
            </w:r>
            <w:proofErr w:type="spellStart"/>
            <w:r w:rsidR="00DB5AAB">
              <w:rPr>
                <w:lang w:eastAsia="en-US"/>
              </w:rPr>
              <w:t>Дербенттепло</w:t>
            </w:r>
            <w:proofErr w:type="spellEnd"/>
            <w:r w:rsidR="00DB5AAB">
              <w:rPr>
                <w:lang w:eastAsia="en-US"/>
              </w:rPr>
              <w:t>» (</w:t>
            </w:r>
            <w:r>
              <w:rPr>
                <w:lang w:eastAsia="en-US"/>
              </w:rPr>
              <w:t>по согласованию)</w:t>
            </w:r>
          </w:p>
          <w:p w14:paraId="49732C6D" w14:textId="58B5397C" w:rsidR="00F13F84" w:rsidRDefault="00F13F84" w:rsidP="00903EAA">
            <w:pPr>
              <w:jc w:val="center"/>
            </w:pPr>
          </w:p>
        </w:tc>
      </w:tr>
    </w:tbl>
    <w:p w14:paraId="3C5A5795" w14:textId="672F2981" w:rsidR="008A09A2" w:rsidRDefault="005E1CFC">
      <w:bookmarkStart w:id="0" w:name="_GoBack"/>
      <w:bookmarkEnd w:id="0"/>
      <w:r>
        <w:t>.</w:t>
      </w:r>
    </w:p>
    <w:p w14:paraId="6E83BE8C" w14:textId="77777777" w:rsidR="00F13F84" w:rsidRDefault="00F13F84"/>
    <w:sectPr w:rsidR="00F13F84" w:rsidSect="00881A74">
      <w:pgSz w:w="16838" w:h="11906" w:orient="landscape"/>
      <w:pgMar w:top="568" w:right="851" w:bottom="56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-Identity-H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55"/>
    <w:rsid w:val="00062FE5"/>
    <w:rsid w:val="00074EE7"/>
    <w:rsid w:val="000771D3"/>
    <w:rsid w:val="00081967"/>
    <w:rsid w:val="00082FE6"/>
    <w:rsid w:val="0009692D"/>
    <w:rsid w:val="000A5EA4"/>
    <w:rsid w:val="000B49CE"/>
    <w:rsid w:val="000D72DC"/>
    <w:rsid w:val="000F796E"/>
    <w:rsid w:val="001276A0"/>
    <w:rsid w:val="00134DE6"/>
    <w:rsid w:val="001A23E1"/>
    <w:rsid w:val="001C2B5C"/>
    <w:rsid w:val="001E12B0"/>
    <w:rsid w:val="001E723E"/>
    <w:rsid w:val="00203627"/>
    <w:rsid w:val="0023310B"/>
    <w:rsid w:val="00241A2B"/>
    <w:rsid w:val="0025430A"/>
    <w:rsid w:val="002545A7"/>
    <w:rsid w:val="00261A22"/>
    <w:rsid w:val="00284A0F"/>
    <w:rsid w:val="002A5425"/>
    <w:rsid w:val="002B0916"/>
    <w:rsid w:val="002E20AE"/>
    <w:rsid w:val="0034013D"/>
    <w:rsid w:val="00352304"/>
    <w:rsid w:val="0035524A"/>
    <w:rsid w:val="00356C26"/>
    <w:rsid w:val="00361FAE"/>
    <w:rsid w:val="003735AF"/>
    <w:rsid w:val="00390B8B"/>
    <w:rsid w:val="003A12B9"/>
    <w:rsid w:val="003D2473"/>
    <w:rsid w:val="003E2F5C"/>
    <w:rsid w:val="00432929"/>
    <w:rsid w:val="00443928"/>
    <w:rsid w:val="0045357E"/>
    <w:rsid w:val="004D4366"/>
    <w:rsid w:val="004D6D22"/>
    <w:rsid w:val="00505C6D"/>
    <w:rsid w:val="00520BA3"/>
    <w:rsid w:val="005271DE"/>
    <w:rsid w:val="00542D79"/>
    <w:rsid w:val="0054383F"/>
    <w:rsid w:val="005B086D"/>
    <w:rsid w:val="005E151E"/>
    <w:rsid w:val="005E1CFC"/>
    <w:rsid w:val="0062655C"/>
    <w:rsid w:val="00693CD0"/>
    <w:rsid w:val="006E3600"/>
    <w:rsid w:val="00711891"/>
    <w:rsid w:val="00734927"/>
    <w:rsid w:val="0077776A"/>
    <w:rsid w:val="0085367A"/>
    <w:rsid w:val="0086497C"/>
    <w:rsid w:val="00864A2F"/>
    <w:rsid w:val="0088070A"/>
    <w:rsid w:val="00881A74"/>
    <w:rsid w:val="008A09A2"/>
    <w:rsid w:val="008A13D9"/>
    <w:rsid w:val="008C2E34"/>
    <w:rsid w:val="008E10AC"/>
    <w:rsid w:val="008E2949"/>
    <w:rsid w:val="008E7830"/>
    <w:rsid w:val="008F585E"/>
    <w:rsid w:val="00903EAA"/>
    <w:rsid w:val="00906C3E"/>
    <w:rsid w:val="00907555"/>
    <w:rsid w:val="009177AB"/>
    <w:rsid w:val="009269FC"/>
    <w:rsid w:val="00991155"/>
    <w:rsid w:val="009C35E5"/>
    <w:rsid w:val="00A149EE"/>
    <w:rsid w:val="00A37EE8"/>
    <w:rsid w:val="00A47855"/>
    <w:rsid w:val="00A76498"/>
    <w:rsid w:val="00AB2B84"/>
    <w:rsid w:val="00B10842"/>
    <w:rsid w:val="00B23D18"/>
    <w:rsid w:val="00B26F9C"/>
    <w:rsid w:val="00B53884"/>
    <w:rsid w:val="00BE4110"/>
    <w:rsid w:val="00C00C8C"/>
    <w:rsid w:val="00C01518"/>
    <w:rsid w:val="00C86EC0"/>
    <w:rsid w:val="00D15139"/>
    <w:rsid w:val="00D36E3B"/>
    <w:rsid w:val="00DB5AAB"/>
    <w:rsid w:val="00DE2898"/>
    <w:rsid w:val="00DF0206"/>
    <w:rsid w:val="00DF13B7"/>
    <w:rsid w:val="00E055CC"/>
    <w:rsid w:val="00E13C29"/>
    <w:rsid w:val="00E16133"/>
    <w:rsid w:val="00E41191"/>
    <w:rsid w:val="00E43256"/>
    <w:rsid w:val="00EB3157"/>
    <w:rsid w:val="00F12F07"/>
    <w:rsid w:val="00F13F84"/>
    <w:rsid w:val="00F66D8D"/>
    <w:rsid w:val="00FA6F9C"/>
    <w:rsid w:val="00FA779E"/>
    <w:rsid w:val="00FE1D7E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E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10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5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10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E161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customStyle="1" w:styleId="fontstyle01">
    <w:name w:val="fontstyle01"/>
    <w:basedOn w:val="a0"/>
    <w:rsid w:val="00134DE6"/>
    <w:rPr>
      <w:rFonts w:ascii="HiddenHorzOCR-Identity-H" w:hAnsi="HiddenHorzOCR-Identity-H" w:hint="default"/>
      <w:b w:val="0"/>
      <w:bCs w:val="0"/>
      <w:i w:val="0"/>
      <w:iCs w:val="0"/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5E15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5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E10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55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10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E161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customStyle="1" w:styleId="fontstyle01">
    <w:name w:val="fontstyle01"/>
    <w:basedOn w:val="a0"/>
    <w:rsid w:val="00134DE6"/>
    <w:rPr>
      <w:rFonts w:ascii="HiddenHorzOCR-Identity-H" w:hAnsi="HiddenHorzOCR-Identity-H" w:hint="default"/>
      <w:b w:val="0"/>
      <w:bCs w:val="0"/>
      <w:i w:val="0"/>
      <w:iCs w:val="0"/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5E15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5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AB764-2C8E-4BCB-B27E-31126D97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Дербент"</Company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Kudaev</dc:creator>
  <cp:lastModifiedBy>angi1</cp:lastModifiedBy>
  <cp:revision>10</cp:revision>
  <cp:lastPrinted>2020-11-30T12:15:00Z</cp:lastPrinted>
  <dcterms:created xsi:type="dcterms:W3CDTF">2020-11-30T08:53:00Z</dcterms:created>
  <dcterms:modified xsi:type="dcterms:W3CDTF">2020-12-08T05:56:00Z</dcterms:modified>
</cp:coreProperties>
</file>