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2F309" w14:textId="684B4174" w:rsidR="008A196B" w:rsidRDefault="008A196B" w:rsidP="008A196B">
      <w:pPr>
        <w:ind w:firstLine="709"/>
        <w:jc w:val="center"/>
        <w:rPr>
          <w:b/>
        </w:rPr>
      </w:pPr>
      <w:r w:rsidRPr="008A196B">
        <w:rPr>
          <w:b/>
        </w:rPr>
        <w:t>Извещение о</w:t>
      </w:r>
      <w:r w:rsidR="00970B6C">
        <w:rPr>
          <w:b/>
        </w:rPr>
        <w:t xml:space="preserve"> </w:t>
      </w:r>
      <w:r w:rsidRPr="008A196B">
        <w:rPr>
          <w:b/>
        </w:rPr>
        <w:t>проведении открытого конкурса по отбору управляющих организаций для управления многоквартирными домами, расположенными на территории городского округа «города Дербент»</w:t>
      </w:r>
    </w:p>
    <w:p w14:paraId="7512722A" w14:textId="77777777" w:rsidR="008A196B" w:rsidRDefault="008A196B" w:rsidP="008A196B">
      <w:pPr>
        <w:ind w:firstLine="709"/>
        <w:jc w:val="center"/>
        <w:rPr>
          <w:b/>
        </w:rPr>
      </w:pPr>
    </w:p>
    <w:p w14:paraId="5FB2A38D" w14:textId="2A1AECFD" w:rsidR="008A196B" w:rsidRPr="008A196B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ind w:firstLine="900"/>
        <w:jc w:val="both"/>
        <w:rPr>
          <w:szCs w:val="26"/>
        </w:rPr>
      </w:pPr>
      <w:r w:rsidRPr="008A196B">
        <w:rPr>
          <w:szCs w:val="26"/>
        </w:rPr>
        <w:t>1. Основание проведения открытого конкурса по отбору управляющей организации для управления многоквартирным домом (далее – конкурс):</w:t>
      </w:r>
    </w:p>
    <w:p w14:paraId="63394072" w14:textId="77777777" w:rsidR="008A196B" w:rsidRPr="002726BC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b/>
          <w:szCs w:val="26"/>
        </w:rPr>
        <w:t xml:space="preserve">            </w:t>
      </w:r>
      <w:r w:rsidRPr="002726BC">
        <w:rPr>
          <w:rFonts w:eastAsia="Times New Roman" w:cs="Times New Roman"/>
          <w:color w:val="auto"/>
          <w:bdr w:val="none" w:sz="0" w:space="0" w:color="auto"/>
        </w:rPr>
        <w:t>- Жилищный кодекс Российской Федерации;</w:t>
      </w:r>
    </w:p>
    <w:p w14:paraId="266A48A8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2726BC">
        <w:rPr>
          <w:rFonts w:eastAsia="Times New Roman" w:cs="Times New Roman"/>
          <w:color w:val="auto"/>
          <w:bdr w:val="none" w:sz="0" w:space="0" w:color="auto"/>
        </w:rPr>
        <w:t>- Постановление Правительства Российской Федерации от 6 февраля 2006 г. № 75</w:t>
      </w:r>
      <w:r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Pr="002726BC">
        <w:rPr>
          <w:rFonts w:eastAsia="Times New Roman" w:cs="Times New Roman"/>
          <w:color w:val="auto"/>
          <w:bdr w:val="none" w:sz="0" w:space="0" w:color="auto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rFonts w:eastAsia="Times New Roman" w:cs="Times New Roman"/>
          <w:color w:val="auto"/>
          <w:bdr w:val="none" w:sz="0" w:space="0" w:color="auto"/>
        </w:rPr>
        <w:t>;</w:t>
      </w:r>
    </w:p>
    <w:p w14:paraId="56721671" w14:textId="40E30B41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- Распоряжение администрации городского округа «город Дербент» от </w:t>
      </w:r>
      <w:r w:rsidR="00420EA7">
        <w:rPr>
          <w:rFonts w:eastAsia="Times New Roman" w:cs="Times New Roman"/>
          <w:color w:val="auto"/>
          <w:bdr w:val="none" w:sz="0" w:space="0" w:color="auto"/>
        </w:rPr>
        <w:t>02</w:t>
      </w:r>
      <w:r w:rsidR="00A56E97">
        <w:rPr>
          <w:rFonts w:eastAsia="Times New Roman" w:cs="Times New Roman"/>
          <w:color w:val="auto"/>
          <w:bdr w:val="none" w:sz="0" w:space="0" w:color="auto"/>
        </w:rPr>
        <w:t>.</w:t>
      </w:r>
      <w:r w:rsidR="00420EA7">
        <w:rPr>
          <w:rFonts w:eastAsia="Times New Roman" w:cs="Times New Roman"/>
          <w:color w:val="auto"/>
          <w:bdr w:val="none" w:sz="0" w:space="0" w:color="auto"/>
        </w:rPr>
        <w:t>11.</w:t>
      </w:r>
      <w:r w:rsidR="00A56E97">
        <w:rPr>
          <w:rFonts w:eastAsia="Times New Roman" w:cs="Times New Roman"/>
          <w:color w:val="auto"/>
          <w:bdr w:val="none" w:sz="0" w:space="0" w:color="auto"/>
        </w:rPr>
        <w:t>2024</w:t>
      </w:r>
      <w:r w:rsidR="006957F0" w:rsidRPr="006957F0">
        <w:rPr>
          <w:rFonts w:eastAsia="Times New Roman" w:cs="Times New Roman"/>
          <w:color w:val="auto"/>
          <w:bdr w:val="none" w:sz="0" w:space="0" w:color="auto"/>
        </w:rPr>
        <w:t>г.</w:t>
      </w:r>
      <w:r w:rsidR="006957F0">
        <w:rPr>
          <w:rFonts w:eastAsia="Times New Roman" w:cs="Times New Roman"/>
          <w:color w:val="auto"/>
          <w:bdr w:val="none" w:sz="0" w:space="0" w:color="auto"/>
        </w:rPr>
        <w:t xml:space="preserve"> </w:t>
      </w:r>
      <w:r>
        <w:rPr>
          <w:rFonts w:eastAsia="Times New Roman" w:cs="Times New Roman"/>
          <w:color w:val="auto"/>
          <w:bdr w:val="none" w:sz="0" w:space="0" w:color="auto"/>
        </w:rPr>
        <w:t>№</w:t>
      </w:r>
      <w:r w:rsidR="00420EA7">
        <w:rPr>
          <w:rFonts w:eastAsia="Times New Roman" w:cs="Times New Roman"/>
          <w:color w:val="auto"/>
          <w:bdr w:val="none" w:sz="0" w:space="0" w:color="auto"/>
        </w:rPr>
        <w:t>161</w:t>
      </w:r>
      <w:r w:rsidR="006957F0" w:rsidRPr="006957F0">
        <w:rPr>
          <w:rFonts w:eastAsia="Times New Roman" w:cs="Times New Roman"/>
          <w:color w:val="auto"/>
          <w:bdr w:val="none" w:sz="0" w:space="0" w:color="auto"/>
        </w:rPr>
        <w:t>-р</w:t>
      </w:r>
      <w:r w:rsidRPr="006957F0">
        <w:rPr>
          <w:rFonts w:eastAsia="Times New Roman" w:cs="Times New Roman"/>
          <w:color w:val="auto"/>
          <w:bdr w:val="none" w:sz="0" w:space="0" w:color="auto"/>
        </w:rPr>
        <w:t>.</w:t>
      </w:r>
    </w:p>
    <w:p w14:paraId="71D3DCD7" w14:textId="77777777" w:rsidR="008A196B" w:rsidRDefault="004531F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  </w:t>
      </w:r>
      <w:r w:rsidR="008A196B">
        <w:rPr>
          <w:rFonts w:eastAsia="Times New Roman" w:cs="Times New Roman"/>
          <w:color w:val="auto"/>
          <w:bdr w:val="none" w:sz="0" w:space="0" w:color="auto"/>
        </w:rPr>
        <w:t xml:space="preserve">2. Организатор конкурса: </w:t>
      </w:r>
    </w:p>
    <w:p w14:paraId="67CC249B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Администрация городского округа «город Дербент»</w:t>
      </w:r>
    </w:p>
    <w:p w14:paraId="1DA53BEE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Место нахождения: 368600, Республика Дагестан, г. Дербент, площадь Свободы, 2.</w:t>
      </w:r>
    </w:p>
    <w:p w14:paraId="66F8E955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Почтовый адрес: 368600, Республика Дагестан, г. Дербент, площадь Свободы, 2.</w:t>
      </w:r>
    </w:p>
    <w:p w14:paraId="761C53D8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Номер контактного телефона: +7(87240) 4-26-66;</w:t>
      </w:r>
    </w:p>
    <w:p w14:paraId="37C969E0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 xml:space="preserve">Адрес электронной почты: </w:t>
      </w:r>
      <w:hyperlink r:id="rId7" w:history="1">
        <w:r w:rsidR="004531FB" w:rsidRPr="003F7E83">
          <w:rPr>
            <w:rStyle w:val="a3"/>
            <w:rFonts w:eastAsia="Times New Roman" w:cs="Times New Roman"/>
            <w:bdr w:val="none" w:sz="0" w:space="0" w:color="auto"/>
          </w:rPr>
          <w:t>derbent@e-dag.ru</w:t>
        </w:r>
      </w:hyperlink>
    </w:p>
    <w:p w14:paraId="44EF792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3. Характеристика объектов конкурса указана в приложении №1.</w:t>
      </w:r>
    </w:p>
    <w:p w14:paraId="52B6FCBB" w14:textId="680E298D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4.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Адрес официального сайта, на котором размещена конкурсная документация: </w:t>
      </w:r>
      <w:hyperlink r:id="rId8" w:history="1">
        <w:r w:rsidR="002C3880" w:rsidRPr="003F7E83">
          <w:rPr>
            <w:rStyle w:val="a3"/>
            <w:rFonts w:eastAsia="Times New Roman" w:cs="Times New Roman"/>
            <w:bdr w:val="none" w:sz="0" w:space="0" w:color="auto"/>
          </w:rPr>
          <w:t>www.torgi.gov.ru</w:t>
        </w:r>
      </w:hyperlink>
      <w:r w:rsidR="002C3880" w:rsidRP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510A8639" w14:textId="590DBA7C" w:rsidR="002C3880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85C7D">
        <w:rPr>
          <w:rFonts w:eastAsia="Times New Roman" w:cs="Times New Roman"/>
          <w:color w:val="auto"/>
          <w:bdr w:val="none" w:sz="0" w:space="0" w:color="auto"/>
        </w:rPr>
        <w:t>5.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Срок подачи заявок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с </w:t>
      </w:r>
      <w:r w:rsidR="00420EA7">
        <w:rPr>
          <w:rFonts w:eastAsia="Times New Roman" w:cs="Times New Roman"/>
          <w:color w:val="auto"/>
          <w:bdr w:val="none" w:sz="0" w:space="0" w:color="auto"/>
        </w:rPr>
        <w:t>19.11</w:t>
      </w:r>
      <w:r w:rsidR="00970B6C">
        <w:rPr>
          <w:rFonts w:eastAsia="Times New Roman" w:cs="Times New Roman"/>
          <w:color w:val="auto"/>
          <w:bdr w:val="none" w:sz="0" w:space="0" w:color="auto"/>
        </w:rPr>
        <w:t>.2024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г. до 10:00 </w:t>
      </w:r>
      <w:r w:rsidR="00420EA7">
        <w:rPr>
          <w:rFonts w:eastAsia="Times New Roman" w:cs="Times New Roman"/>
          <w:color w:val="auto"/>
          <w:bdr w:val="none" w:sz="0" w:space="0" w:color="auto"/>
        </w:rPr>
        <w:t>18.12</w:t>
      </w:r>
      <w:r w:rsidR="00B00A8E">
        <w:rPr>
          <w:rFonts w:eastAsia="Times New Roman" w:cs="Times New Roman"/>
          <w:color w:val="auto"/>
          <w:bdr w:val="none" w:sz="0" w:space="0" w:color="auto"/>
        </w:rPr>
        <w:t>.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202</w:t>
      </w:r>
      <w:r w:rsidR="00B00A8E">
        <w:rPr>
          <w:rFonts w:eastAsia="Times New Roman" w:cs="Times New Roman"/>
          <w:color w:val="auto"/>
          <w:bdr w:val="none" w:sz="0" w:space="0" w:color="auto"/>
        </w:rPr>
        <w:t>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</w:t>
      </w:r>
    </w:p>
    <w:p w14:paraId="1BCC0EF4" w14:textId="78B6B805" w:rsidR="002C3880" w:rsidRP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6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Обеспечение заявки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Размер обеспечения заявки на участие в конкурсе составляет 5% размера платы за содержание и ремонт жилого помещения за 1 м²,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 </w:t>
      </w:r>
    </w:p>
    <w:p w14:paraId="7E665CBC" w14:textId="0BFFE6AE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7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вскрытия конвертов с заявками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420EA7">
        <w:rPr>
          <w:rFonts w:eastAsia="Times New Roman" w:cs="Times New Roman"/>
          <w:color w:val="auto"/>
          <w:bdr w:val="none" w:sz="0" w:space="0" w:color="auto"/>
        </w:rPr>
        <w:t>18.12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.202</w:t>
      </w:r>
      <w:r w:rsidR="00DF48CA">
        <w:rPr>
          <w:rFonts w:eastAsia="Times New Roman" w:cs="Times New Roman"/>
          <w:color w:val="auto"/>
          <w:bdr w:val="none" w:sz="0" w:space="0" w:color="auto"/>
        </w:rPr>
        <w:t>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38009E0B" w14:textId="0E0F2519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8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рассмотрения заявок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420EA7">
        <w:rPr>
          <w:rFonts w:eastAsia="Times New Roman" w:cs="Times New Roman"/>
          <w:color w:val="auto"/>
          <w:bdr w:val="none" w:sz="0" w:space="0" w:color="auto"/>
        </w:rPr>
        <w:t>18.12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.202</w:t>
      </w:r>
      <w:r w:rsidR="00DF48CA">
        <w:rPr>
          <w:rFonts w:eastAsia="Times New Roman" w:cs="Times New Roman"/>
          <w:color w:val="auto"/>
          <w:bdr w:val="none" w:sz="0" w:space="0" w:color="auto"/>
        </w:rPr>
        <w:t>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0ABBEEAE" w14:textId="55B38F59" w:rsid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9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проведения конкурса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420EA7">
        <w:rPr>
          <w:rFonts w:eastAsia="Times New Roman" w:cs="Times New Roman"/>
          <w:color w:val="auto"/>
          <w:bdr w:val="none" w:sz="0" w:space="0" w:color="auto"/>
        </w:rPr>
        <w:t>18.12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.202</w:t>
      </w:r>
      <w:r w:rsidR="00DF48CA">
        <w:rPr>
          <w:rFonts w:eastAsia="Times New Roman" w:cs="Times New Roman"/>
          <w:color w:val="auto"/>
          <w:bdr w:val="none" w:sz="0" w:space="0" w:color="auto"/>
        </w:rPr>
        <w:t>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66C04527" w14:textId="659BDEB9" w:rsidR="00FE0311" w:rsidRDefault="00FE0311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1</w:t>
      </w:r>
      <w:r w:rsidR="00D85C7D">
        <w:rPr>
          <w:rFonts w:eastAsia="Times New Roman" w:cs="Times New Roman"/>
          <w:color w:val="auto"/>
          <w:bdr w:val="none" w:sz="0" w:space="0" w:color="auto"/>
        </w:rPr>
        <w:t>0</w:t>
      </w:r>
      <w:r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Pr="00FE0311">
        <w:rPr>
          <w:rFonts w:eastAsia="Times New Roman" w:cs="Times New Roman"/>
          <w:color w:val="auto"/>
          <w:bdr w:val="none" w:sz="0" w:space="0" w:color="auto"/>
        </w:rPr>
        <w:t>Обеспечения исполнения обязательств</w:t>
      </w:r>
      <w:r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Pr="00FE0311">
        <w:rPr>
          <w:rFonts w:eastAsia="Times New Roman" w:cs="Times New Roman"/>
          <w:color w:val="auto"/>
          <w:bdr w:val="none" w:sz="0" w:space="0" w:color="auto"/>
        </w:rPr>
        <w:t>0,5 % от цены договора управления многоквартирным домом, подлежащей уплате собственниками помещений в течение месяца.</w:t>
      </w:r>
    </w:p>
    <w:p w14:paraId="7929CEFE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3F6E0B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117521A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6B57AD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6B35C02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819674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19C7AE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3641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7C338A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760E2A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AE3791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3A9DE3F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6BFDDC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9ABA1F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8713A9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A4FED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D773DC7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AE0FBF0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42DD431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7268358" w14:textId="77777777" w:rsidR="00A56E97" w:rsidRPr="00FE0311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lastRenderedPageBreak/>
        <w:t>Приложение №1</w:t>
      </w:r>
    </w:p>
    <w:p w14:paraId="0B898636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к извещению</w:t>
      </w:r>
      <w:r>
        <w:rPr>
          <w:rFonts w:eastAsia="Times New Roman" w:cs="Times New Roman"/>
          <w:color w:val="auto"/>
          <w:sz w:val="20"/>
          <w:bdr w:val="none" w:sz="0" w:space="0" w:color="auto"/>
        </w:rPr>
        <w:t xml:space="preserve"> о проведении</w:t>
      </w:r>
    </w:p>
    <w:p w14:paraId="35EE84C8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открытого конкурса по отбору </w:t>
      </w:r>
    </w:p>
    <w:p w14:paraId="1A68CB38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управляющих организаций для управления </w:t>
      </w:r>
    </w:p>
    <w:p w14:paraId="4148DFA9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многоквартирными домами, расположенными </w:t>
      </w:r>
    </w:p>
    <w:p w14:paraId="23B938B4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на территории городского </w:t>
      </w:r>
    </w:p>
    <w:p w14:paraId="13C110DC" w14:textId="77777777" w:rsidR="00A56E97" w:rsidRPr="00FE0311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округа «города Дербент»</w:t>
      </w:r>
    </w:p>
    <w:p w14:paraId="70B075A0" w14:textId="77777777" w:rsidR="00A56E97" w:rsidRPr="008A196B" w:rsidRDefault="00A56E97" w:rsidP="00A56E97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tbl>
      <w:tblPr>
        <w:tblW w:w="10138" w:type="dxa"/>
        <w:tblInd w:w="113" w:type="dxa"/>
        <w:tblLook w:val="04A0" w:firstRow="1" w:lastRow="0" w:firstColumn="1" w:lastColumn="0" w:noHBand="0" w:noVBand="1"/>
      </w:tblPr>
      <w:tblGrid>
        <w:gridCol w:w="546"/>
        <w:gridCol w:w="2706"/>
        <w:gridCol w:w="1200"/>
        <w:gridCol w:w="1317"/>
        <w:gridCol w:w="1317"/>
        <w:gridCol w:w="1301"/>
        <w:gridCol w:w="1529"/>
        <w:gridCol w:w="222"/>
      </w:tblGrid>
      <w:tr w:rsidR="00A56E97" w:rsidRPr="00D87E29" w14:paraId="1CC0114C" w14:textId="77777777" w:rsidTr="00420EA7">
        <w:trPr>
          <w:gridAfter w:val="1"/>
          <w:wAfter w:w="222" w:type="dxa"/>
          <w:trHeight w:val="51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73A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№ п/п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E4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Адрес МКД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14D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Год постройки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B9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Количество этажей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4AD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Количество помещений в МКД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00A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Площадь помещений в МКД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069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Наличие лифтового оборудования</w:t>
            </w:r>
          </w:p>
        </w:tc>
      </w:tr>
      <w:tr w:rsidR="00A56E97" w:rsidRPr="00D87E29" w14:paraId="7182AA7C" w14:textId="77777777" w:rsidTr="00420EA7">
        <w:trPr>
          <w:trHeight w:val="3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51C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2DA0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1F22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3152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EB32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D04C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96B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DD4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A56E97" w:rsidRPr="00D87E29" w14:paraId="31425E1E" w14:textId="77777777" w:rsidTr="00420EA7">
        <w:trPr>
          <w:trHeight w:val="9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35D3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ACF9A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2453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769F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8E7B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F5B0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35DB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880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12E1E" w:rsidRPr="00D87E29" w14:paraId="6F71D26E" w14:textId="77777777" w:rsidTr="007835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A217C1D" w14:textId="2DA91B7A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34EDC" w14:textId="4B8FE984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>ул. Тахо-Годи, д. 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51E19" w14:textId="6AFE50C1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2017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06632" w14:textId="396CFA38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D6016" w14:textId="24C804CC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BFBC1" w14:textId="286CC068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 xml:space="preserve">3 495,50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5EF7B" w14:textId="6F1E1565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>не имеется</w:t>
            </w:r>
          </w:p>
        </w:tc>
        <w:tc>
          <w:tcPr>
            <w:tcW w:w="222" w:type="dxa"/>
            <w:vAlign w:val="center"/>
            <w:hideMark/>
          </w:tcPr>
          <w:p w14:paraId="14612FC2" w14:textId="77777777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12E1E" w:rsidRPr="00D87E29" w14:paraId="2576F37B" w14:textId="77777777" w:rsidTr="007835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A2C58F" w14:textId="3C0C8DFB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>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20C0B" w14:textId="48AFBAD0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>ул. Кобякова, д. 24 «и»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4B6AC" w14:textId="189E953B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2023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0B290" w14:textId="16CFBFD8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EFC20" w14:textId="3AFF78EB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B5235" w14:textId="75CE92BB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 xml:space="preserve">1 308,40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D9B62" w14:textId="10DFF517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>не имеется</w:t>
            </w:r>
          </w:p>
        </w:tc>
        <w:tc>
          <w:tcPr>
            <w:tcW w:w="222" w:type="dxa"/>
            <w:vAlign w:val="center"/>
            <w:hideMark/>
          </w:tcPr>
          <w:p w14:paraId="086F009B" w14:textId="77777777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12E1E" w:rsidRPr="00D87E29" w14:paraId="119C1C6F" w14:textId="77777777" w:rsidTr="007835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F677FDC" w14:textId="39827C91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>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11462" w14:textId="5DF19F04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 xml:space="preserve">ул. </w:t>
            </w:r>
            <w:proofErr w:type="spellStart"/>
            <w:r w:rsidRPr="00D86DCB">
              <w:t>Г.Алиева</w:t>
            </w:r>
            <w:proofErr w:type="spellEnd"/>
            <w:r w:rsidRPr="00D86DCB">
              <w:t>, д. 10 «в»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7B7EF" w14:textId="196E3C37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2023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83ED6" w14:textId="3508C2B4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F90FB" w14:textId="2C223A20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209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99CC4" w14:textId="381CA316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 xml:space="preserve">14 632,90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FCBCA" w14:textId="3DA94514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 xml:space="preserve"> имеется</w:t>
            </w:r>
          </w:p>
        </w:tc>
        <w:tc>
          <w:tcPr>
            <w:tcW w:w="222" w:type="dxa"/>
            <w:vAlign w:val="center"/>
            <w:hideMark/>
          </w:tcPr>
          <w:p w14:paraId="7079F440" w14:textId="77777777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12E1E" w:rsidRPr="00D87E29" w14:paraId="1E98754C" w14:textId="77777777" w:rsidTr="007835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FB986E" w14:textId="281191C6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>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38016" w14:textId="4512237C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>ул. Оскара, д. 20 «г»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5BAD0" w14:textId="63E81B9E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2003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C89D7" w14:textId="5A7878DA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0D380" w14:textId="5AC13815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E9988" w14:textId="41916541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 xml:space="preserve">3 412,00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4F3E9" w14:textId="01E65079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>не имеется</w:t>
            </w:r>
          </w:p>
        </w:tc>
        <w:tc>
          <w:tcPr>
            <w:tcW w:w="222" w:type="dxa"/>
            <w:vAlign w:val="center"/>
            <w:hideMark/>
          </w:tcPr>
          <w:p w14:paraId="6F9E14FF" w14:textId="77777777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12E1E" w:rsidRPr="00D87E29" w14:paraId="2D1F127A" w14:textId="77777777" w:rsidTr="007835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D8A56C" w14:textId="411B5641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>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EFEA4" w14:textId="50C8E2A4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>ул. Свердлова, д. 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BD4AF" w14:textId="45AB7E0D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1972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B281E" w14:textId="5F0F95B5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F1257" w14:textId="73EF2A8D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85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F6ECB" w14:textId="39404F58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 xml:space="preserve">1 850,00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A3DC3" w14:textId="7330C100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>не имеется</w:t>
            </w:r>
          </w:p>
        </w:tc>
        <w:tc>
          <w:tcPr>
            <w:tcW w:w="222" w:type="dxa"/>
            <w:vAlign w:val="center"/>
            <w:hideMark/>
          </w:tcPr>
          <w:p w14:paraId="3FD0176A" w14:textId="77777777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B12E1E" w:rsidRPr="00D87E29" w14:paraId="65EDA83B" w14:textId="77777777" w:rsidTr="0078352D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14AB6A" w14:textId="4B55C86E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>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0B3DC" w14:textId="34F6EEBE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>ул. Весенняя, д.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0DB29" w14:textId="0031AD25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2015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47E60" w14:textId="0CCC07D0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0F17C" w14:textId="0A545FDA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>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CD5E6" w14:textId="61EDF345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6DCB">
              <w:t xml:space="preserve">1 351,80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6A6B5" w14:textId="009A7AC9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6DCB">
              <w:t>не имеется</w:t>
            </w:r>
          </w:p>
        </w:tc>
        <w:tc>
          <w:tcPr>
            <w:tcW w:w="222" w:type="dxa"/>
            <w:vAlign w:val="center"/>
            <w:hideMark/>
          </w:tcPr>
          <w:p w14:paraId="3FA6328A" w14:textId="77777777" w:rsidR="00B12E1E" w:rsidRPr="00D87E29" w:rsidRDefault="00B12E1E" w:rsidP="00B1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</w:tbl>
    <w:p w14:paraId="6BE0C90E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298E18BF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sectPr w:rsidR="006D5FA6" w:rsidSect="002244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58E3D" w14:textId="77777777" w:rsidR="00B00A8E" w:rsidRDefault="00B00A8E" w:rsidP="00B00A8E">
      <w:r>
        <w:separator/>
      </w:r>
    </w:p>
  </w:endnote>
  <w:endnote w:type="continuationSeparator" w:id="0">
    <w:p w14:paraId="32B6B5C2" w14:textId="77777777" w:rsidR="00B00A8E" w:rsidRDefault="00B00A8E" w:rsidP="00B0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FA378" w14:textId="77777777" w:rsidR="00B00A8E" w:rsidRDefault="00B00A8E" w:rsidP="00B00A8E">
      <w:r>
        <w:separator/>
      </w:r>
    </w:p>
  </w:footnote>
  <w:footnote w:type="continuationSeparator" w:id="0">
    <w:p w14:paraId="72818B51" w14:textId="77777777" w:rsidR="00B00A8E" w:rsidRDefault="00B00A8E" w:rsidP="00B0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2F4FBA"/>
    <w:multiLevelType w:val="hybridMultilevel"/>
    <w:tmpl w:val="552E5E68"/>
    <w:lvl w:ilvl="0" w:tplc="BAD4CA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5230C67"/>
    <w:multiLevelType w:val="hybridMultilevel"/>
    <w:tmpl w:val="88220FDA"/>
    <w:lvl w:ilvl="0" w:tplc="D4C29D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90445F"/>
    <w:multiLevelType w:val="hybridMultilevel"/>
    <w:tmpl w:val="7DAA511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951BC4"/>
    <w:multiLevelType w:val="hybridMultilevel"/>
    <w:tmpl w:val="E3B645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5A81D7C"/>
    <w:multiLevelType w:val="multilevel"/>
    <w:tmpl w:val="2E7CC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84930">
    <w:abstractNumId w:val="2"/>
  </w:num>
  <w:num w:numId="2" w16cid:durableId="461460548">
    <w:abstractNumId w:val="8"/>
  </w:num>
  <w:num w:numId="3" w16cid:durableId="1277523296">
    <w:abstractNumId w:val="1"/>
  </w:num>
  <w:num w:numId="4" w16cid:durableId="1191840060">
    <w:abstractNumId w:val="0"/>
  </w:num>
  <w:num w:numId="5" w16cid:durableId="325015514">
    <w:abstractNumId w:val="6"/>
  </w:num>
  <w:num w:numId="6" w16cid:durableId="107823459">
    <w:abstractNumId w:val="7"/>
  </w:num>
  <w:num w:numId="7" w16cid:durableId="156239135">
    <w:abstractNumId w:val="3"/>
  </w:num>
  <w:num w:numId="8" w16cid:durableId="1729958300">
    <w:abstractNumId w:val="5"/>
  </w:num>
  <w:num w:numId="9" w16cid:durableId="43604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16F"/>
    <w:rsid w:val="00065723"/>
    <w:rsid w:val="00170E60"/>
    <w:rsid w:val="001A05A7"/>
    <w:rsid w:val="002244CA"/>
    <w:rsid w:val="00256882"/>
    <w:rsid w:val="002726BC"/>
    <w:rsid w:val="002A4846"/>
    <w:rsid w:val="002C3880"/>
    <w:rsid w:val="002F05D1"/>
    <w:rsid w:val="0037053C"/>
    <w:rsid w:val="00376489"/>
    <w:rsid w:val="003764D6"/>
    <w:rsid w:val="00395DC3"/>
    <w:rsid w:val="00420EA7"/>
    <w:rsid w:val="004531FB"/>
    <w:rsid w:val="004D615E"/>
    <w:rsid w:val="00522011"/>
    <w:rsid w:val="00554B13"/>
    <w:rsid w:val="00561A6F"/>
    <w:rsid w:val="00593E91"/>
    <w:rsid w:val="005A314E"/>
    <w:rsid w:val="005C16CF"/>
    <w:rsid w:val="00623ACB"/>
    <w:rsid w:val="00643FF6"/>
    <w:rsid w:val="00684957"/>
    <w:rsid w:val="006957F0"/>
    <w:rsid w:val="006D5FA6"/>
    <w:rsid w:val="007933C7"/>
    <w:rsid w:val="00890E9F"/>
    <w:rsid w:val="008A196B"/>
    <w:rsid w:val="0091314A"/>
    <w:rsid w:val="00941506"/>
    <w:rsid w:val="00970B6C"/>
    <w:rsid w:val="009C713C"/>
    <w:rsid w:val="009F4622"/>
    <w:rsid w:val="00A56E97"/>
    <w:rsid w:val="00B00A8E"/>
    <w:rsid w:val="00B12E1E"/>
    <w:rsid w:val="00BA2082"/>
    <w:rsid w:val="00C16E07"/>
    <w:rsid w:val="00C342FE"/>
    <w:rsid w:val="00C62344"/>
    <w:rsid w:val="00CC4F8E"/>
    <w:rsid w:val="00D51ED8"/>
    <w:rsid w:val="00D85C7D"/>
    <w:rsid w:val="00DC5539"/>
    <w:rsid w:val="00DD3CA0"/>
    <w:rsid w:val="00DE4352"/>
    <w:rsid w:val="00DF216F"/>
    <w:rsid w:val="00DF48CA"/>
    <w:rsid w:val="00E07329"/>
    <w:rsid w:val="00E3524D"/>
    <w:rsid w:val="00E81ED4"/>
    <w:rsid w:val="00EC5719"/>
    <w:rsid w:val="00F05EFB"/>
    <w:rsid w:val="00F23288"/>
    <w:rsid w:val="00F35916"/>
    <w:rsid w:val="00F409E4"/>
    <w:rsid w:val="00F963F0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8A9B"/>
  <w15:docId w15:val="{DC500B78-6078-42B5-B148-80070903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726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42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C342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1"/>
    <w:qFormat/>
    <w:rsid w:val="00C342F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2"/>
    </w:pPr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paragraph" w:styleId="4">
    <w:name w:val="heading 4"/>
    <w:basedOn w:val="a"/>
    <w:next w:val="a"/>
    <w:link w:val="40"/>
    <w:uiPriority w:val="1"/>
    <w:semiHidden/>
    <w:unhideWhenUsed/>
    <w:qFormat/>
    <w:rsid w:val="00C342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C55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C553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Hyperlink0">
    <w:name w:val="Hyperlink.0"/>
    <w:basedOn w:val="a0"/>
    <w:rsid w:val="00522011"/>
    <w:rPr>
      <w:color w:val="000000"/>
      <w:u w:val="single" w:color="000000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34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C34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C342FE"/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character" w:customStyle="1" w:styleId="40">
    <w:name w:val="Заголовок 4 Знак"/>
    <w:basedOn w:val="a0"/>
    <w:link w:val="4"/>
    <w:uiPriority w:val="1"/>
    <w:semiHidden/>
    <w:rsid w:val="00C342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color="000000"/>
      <w:bdr w:val="nil"/>
      <w:lang w:eastAsia="ru-RU"/>
    </w:rPr>
  </w:style>
  <w:style w:type="character" w:styleId="a3">
    <w:name w:val="Hyperlink"/>
    <w:uiPriority w:val="99"/>
    <w:rsid w:val="00C342FE"/>
    <w:rPr>
      <w:u w:val="single"/>
    </w:rPr>
  </w:style>
  <w:style w:type="table" w:customStyle="1" w:styleId="TableNormal">
    <w:name w:val="Table Normal"/>
    <w:uiPriority w:val="2"/>
    <w:qFormat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C342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character" w:customStyle="1" w:styleId="a5">
    <w:name w:val="Ссылка"/>
    <w:rsid w:val="00C342FE"/>
    <w:rPr>
      <w:color w:val="0000FF"/>
      <w:u w:val="single" w:color="0000FF"/>
    </w:rPr>
  </w:style>
  <w:style w:type="paragraph" w:styleId="a6">
    <w:name w:val="Balloon Text"/>
    <w:basedOn w:val="a"/>
    <w:link w:val="a7"/>
    <w:uiPriority w:val="99"/>
    <w:semiHidden/>
    <w:unhideWhenUsed/>
    <w:rsid w:val="00C342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2FE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styleId="a8">
    <w:name w:val="Strong"/>
    <w:basedOn w:val="a0"/>
    <w:uiPriority w:val="22"/>
    <w:qFormat/>
    <w:rsid w:val="00C342FE"/>
    <w:rPr>
      <w:b/>
      <w:bCs/>
    </w:rPr>
  </w:style>
  <w:style w:type="character" w:customStyle="1" w:styleId="street-address">
    <w:name w:val="street-address"/>
    <w:basedOn w:val="a0"/>
    <w:rsid w:val="00C342FE"/>
  </w:style>
  <w:style w:type="character" w:customStyle="1" w:styleId="apple-converted-space">
    <w:name w:val="apple-converted-space"/>
    <w:basedOn w:val="a0"/>
    <w:rsid w:val="00C342FE"/>
  </w:style>
  <w:style w:type="paragraph" w:customStyle="1" w:styleId="ConsPlusNonformat">
    <w:name w:val="ConsPlusNonformat"/>
    <w:rsid w:val="00C34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b">
    <w:name w:val="footer"/>
    <w:basedOn w:val="a"/>
    <w:link w:val="ac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d">
    <w:name w:val="List Paragraph"/>
    <w:basedOn w:val="a"/>
    <w:uiPriority w:val="1"/>
    <w:qFormat/>
    <w:rsid w:val="00C342FE"/>
    <w:pPr>
      <w:ind w:left="720"/>
      <w:contextualSpacing/>
    </w:pPr>
  </w:style>
  <w:style w:type="character" w:customStyle="1" w:styleId="blk">
    <w:name w:val="blk"/>
    <w:basedOn w:val="a0"/>
    <w:rsid w:val="00C342FE"/>
  </w:style>
  <w:style w:type="paragraph" w:customStyle="1" w:styleId="LO-normal">
    <w:name w:val="LO-normal"/>
    <w:rsid w:val="00C342FE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e">
    <w:name w:val="Table Grid"/>
    <w:basedOn w:val="a1"/>
    <w:uiPriority w:val="59"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af">
    <w:name w:val="Body Text"/>
    <w:aliases w:val="body text"/>
    <w:basedOn w:val="a"/>
    <w:link w:val="af0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rFonts w:eastAsia="Times New Roman" w:cs="Times New Roman"/>
      <w:color w:val="auto"/>
      <w:szCs w:val="20"/>
      <w:bdr w:val="none" w:sz="0" w:space="0" w:color="auto"/>
    </w:rPr>
  </w:style>
  <w:style w:type="character" w:customStyle="1" w:styleId="af0">
    <w:name w:val="Основной текст Знак"/>
    <w:aliases w:val="body text Знак"/>
    <w:basedOn w:val="a0"/>
    <w:link w:val="af"/>
    <w:uiPriority w:val="1"/>
    <w:rsid w:val="00C342FE"/>
    <w:rPr>
      <w:rFonts w:ascii="Times New Roman" w:eastAsia="Times New Roman" w:hAnsi="Times New Roman" w:cs="Times New Roman"/>
      <w:sz w:val="24"/>
      <w:szCs w:val="20"/>
      <w:u w:color="000000"/>
      <w:shd w:val="clear" w:color="auto" w:fill="FFFFFF"/>
      <w:lang w:eastAsia="ru-RU"/>
    </w:rPr>
  </w:style>
  <w:style w:type="paragraph" w:customStyle="1" w:styleId="31">
    <w:name w:val="Стиль3"/>
    <w:basedOn w:val="21"/>
    <w:uiPriority w:val="99"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rFonts w:eastAsia="Times New Roman" w:cs="Times New Roman"/>
      <w:color w:val="auto"/>
      <w:bdr w:val="none" w:sz="0" w:space="0" w:color="auto"/>
    </w:rPr>
  </w:style>
  <w:style w:type="paragraph" w:styleId="32">
    <w:name w:val="Body Text 3"/>
    <w:basedOn w:val="a"/>
    <w:link w:val="33"/>
    <w:unhideWhenUsed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20"/>
    </w:pPr>
    <w:rPr>
      <w:rFonts w:eastAsia="Times New Roman" w:cs="Times New Roman"/>
      <w:color w:val="auto"/>
      <w:sz w:val="16"/>
      <w:szCs w:val="16"/>
      <w:bdr w:val="none" w:sz="0" w:space="0" w:color="auto"/>
      <w:lang w:eastAsia="en-US"/>
    </w:rPr>
  </w:style>
  <w:style w:type="character" w:customStyle="1" w:styleId="33">
    <w:name w:val="Основной текст 3 Знак"/>
    <w:basedOn w:val="a0"/>
    <w:link w:val="32"/>
    <w:rsid w:val="00C342FE"/>
    <w:rPr>
      <w:rFonts w:ascii="Times New Roman" w:eastAsia="Times New Roman" w:hAnsi="Times New Roman" w:cs="Times New Roman"/>
      <w:sz w:val="16"/>
      <w:szCs w:val="16"/>
      <w:u w:color="000000"/>
    </w:rPr>
  </w:style>
  <w:style w:type="paragraph" w:styleId="HTML">
    <w:name w:val="HTML Preformatted"/>
    <w:basedOn w:val="a"/>
    <w:link w:val="HTML0"/>
    <w:uiPriority w:val="99"/>
    <w:unhideWhenUsed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0">
    <w:name w:val="Стандартный HTML Знак"/>
    <w:basedOn w:val="a0"/>
    <w:link w:val="HTML"/>
    <w:uiPriority w:val="99"/>
    <w:rsid w:val="00C342FE"/>
    <w:rPr>
      <w:rFonts w:ascii="Courier New" w:eastAsia="Times New Roman" w:hAnsi="Courier New" w:cs="Courier New"/>
      <w:sz w:val="20"/>
      <w:szCs w:val="20"/>
      <w:u w:color="000000"/>
      <w:lang w:eastAsia="ru-RU"/>
    </w:rPr>
  </w:style>
  <w:style w:type="paragraph" w:customStyle="1" w:styleId="dt-p">
    <w:name w:val="dt-p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TableParagraph">
    <w:name w:val="Table Paragraph"/>
    <w:basedOn w:val="a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table" w:customStyle="1" w:styleId="TableNormal1">
    <w:name w:val="Table Normal1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3" w:right="881"/>
      <w:jc w:val="center"/>
    </w:pPr>
    <w:rPr>
      <w:rFonts w:eastAsia="Times New Roman" w:cs="Times New Roman"/>
      <w:b/>
      <w:bCs/>
      <w:color w:val="auto"/>
      <w:sz w:val="48"/>
      <w:szCs w:val="48"/>
      <w:bdr w:val="none" w:sz="0" w:space="0" w:color="auto"/>
      <w:lang w:eastAsia="en-US"/>
    </w:rPr>
  </w:style>
  <w:style w:type="character" w:customStyle="1" w:styleId="af2">
    <w:name w:val="Заголовок Знак"/>
    <w:basedOn w:val="a0"/>
    <w:link w:val="af1"/>
    <w:uiPriority w:val="1"/>
    <w:rsid w:val="00C342FE"/>
    <w:rPr>
      <w:rFonts w:ascii="Times New Roman" w:eastAsia="Times New Roman" w:hAnsi="Times New Roman" w:cs="Times New Roman"/>
      <w:b/>
      <w:bCs/>
      <w:sz w:val="48"/>
      <w:szCs w:val="48"/>
      <w:u w:color="000000"/>
    </w:rPr>
  </w:style>
  <w:style w:type="character" w:styleId="af3">
    <w:name w:val="FollowedHyperlink"/>
    <w:basedOn w:val="a0"/>
    <w:uiPriority w:val="99"/>
    <w:semiHidden/>
    <w:unhideWhenUsed/>
    <w:rsid w:val="00A56E97"/>
    <w:rPr>
      <w:color w:val="954F72"/>
      <w:u w:val="single"/>
    </w:rPr>
  </w:style>
  <w:style w:type="paragraph" w:customStyle="1" w:styleId="msonormal0">
    <w:name w:val="msonormal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2">
    <w:name w:val="xl7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3">
    <w:name w:val="xl7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4">
    <w:name w:val="xl74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5">
    <w:name w:val="xl75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6">
    <w:name w:val="xl7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7">
    <w:name w:val="xl7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8">
    <w:name w:val="xl7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9">
    <w:name w:val="xl7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80">
    <w:name w:val="xl80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1">
    <w:name w:val="xl81"/>
    <w:basedOn w:val="a"/>
    <w:rsid w:val="00A56E97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2">
    <w:name w:val="xl8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3">
    <w:name w:val="xl8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4">
    <w:name w:val="xl8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5">
    <w:name w:val="xl85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6">
    <w:name w:val="xl8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7">
    <w:name w:val="xl87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8">
    <w:name w:val="xl8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9">
    <w:name w:val="xl8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0">
    <w:name w:val="xl90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1">
    <w:name w:val="xl9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2">
    <w:name w:val="xl9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3">
    <w:name w:val="xl9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4">
    <w:name w:val="xl9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5">
    <w:name w:val="xl95"/>
    <w:basedOn w:val="a"/>
    <w:rsid w:val="00A56E97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6">
    <w:name w:val="xl96"/>
    <w:basedOn w:val="a"/>
    <w:rsid w:val="00A56E97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7">
    <w:name w:val="xl9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8">
    <w:name w:val="xl9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9">
    <w:name w:val="xl99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0">
    <w:name w:val="xl100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1">
    <w:name w:val="xl10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2">
    <w:name w:val="xl10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3">
    <w:name w:val="xl10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4">
    <w:name w:val="xl10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5">
    <w:name w:val="xl105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6">
    <w:name w:val="xl10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7">
    <w:name w:val="xl10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8">
    <w:name w:val="xl10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9">
    <w:name w:val="xl10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bdr w:val="none" w:sz="0" w:space="0" w:color="auto"/>
    </w:rPr>
  </w:style>
  <w:style w:type="paragraph" w:customStyle="1" w:styleId="xl110">
    <w:name w:val="xl110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11">
    <w:name w:val="xl11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12">
    <w:name w:val="xl112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13">
    <w:name w:val="xl113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rbent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Казимагомедова</dc:creator>
  <cp:lastModifiedBy>Казимагомедова</cp:lastModifiedBy>
  <cp:revision>40</cp:revision>
  <cp:lastPrinted>2024-11-15T10:57:00Z</cp:lastPrinted>
  <dcterms:created xsi:type="dcterms:W3CDTF">2023-06-20T13:07:00Z</dcterms:created>
  <dcterms:modified xsi:type="dcterms:W3CDTF">2024-11-15T10:57:00Z</dcterms:modified>
</cp:coreProperties>
</file>