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49CE" w14:textId="77848E90" w:rsidR="00773C2D" w:rsidRPr="00500F5D" w:rsidRDefault="00500F5D" w:rsidP="00773C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195880"/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773C2D" w:rsidRPr="00500F5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2C89BC4" w14:textId="77777777" w:rsidR="009A7562" w:rsidRDefault="009A7562" w:rsidP="009A756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</w:t>
      </w:r>
    </w:p>
    <w:p w14:paraId="0007CA1C" w14:textId="77777777" w:rsidR="00C07BAA" w:rsidRDefault="009A7562" w:rsidP="00C07B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="00C07BAA">
        <w:rPr>
          <w:rFonts w:ascii="Times New Roman" w:hAnsi="Times New Roman"/>
          <w:sz w:val="24"/>
          <w:szCs w:val="24"/>
        </w:rPr>
        <w:t>от</w:t>
      </w:r>
      <w:proofErr w:type="spellEnd"/>
      <w:r w:rsidR="00C07BAA">
        <w:rPr>
          <w:rFonts w:ascii="Times New Roman" w:hAnsi="Times New Roman"/>
          <w:sz w:val="24"/>
          <w:szCs w:val="24"/>
        </w:rPr>
        <w:t xml:space="preserve"> 16.02.2026 г. № 29</w:t>
      </w:r>
    </w:p>
    <w:p w14:paraId="050C6295" w14:textId="45E14D58" w:rsidR="009A7562" w:rsidRDefault="009A7562" w:rsidP="009A7562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30F27734" w14:textId="60D3E007" w:rsidR="00773C2D" w:rsidRDefault="00773C2D" w:rsidP="00773C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465A17" w14:textId="14FAED43" w:rsidR="00773C2D" w:rsidRDefault="00773C2D" w:rsidP="00773C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00C07C" w14:textId="3714693E" w:rsidR="00840AC2" w:rsidRPr="000C0D25" w:rsidRDefault="00840AC2" w:rsidP="00840AC2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0D25">
        <w:rPr>
          <w:rFonts w:ascii="Times New Roman" w:hAnsi="Times New Roman" w:cs="Times New Roman"/>
          <w:sz w:val="28"/>
          <w:szCs w:val="28"/>
        </w:rPr>
        <w:t xml:space="preserve">Карта рисков </w:t>
      </w:r>
      <w:r w:rsidR="00950E28">
        <w:rPr>
          <w:rFonts w:ascii="Times New Roman" w:hAnsi="Times New Roman" w:cs="Times New Roman"/>
          <w:sz w:val="28"/>
          <w:szCs w:val="28"/>
        </w:rPr>
        <w:t>городского округа «город Дербен</w:t>
      </w:r>
      <w:r w:rsidRPr="000C0D25">
        <w:rPr>
          <w:rFonts w:ascii="Times New Roman" w:hAnsi="Times New Roman" w:cs="Times New Roman"/>
          <w:sz w:val="28"/>
          <w:szCs w:val="28"/>
        </w:rPr>
        <w:t>т»</w:t>
      </w:r>
    </w:p>
    <w:p w14:paraId="68811347" w14:textId="2E1123D9" w:rsidR="00773C2D" w:rsidRPr="000C0D25" w:rsidRDefault="00840AC2" w:rsidP="00840AC2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0D25">
        <w:rPr>
          <w:rFonts w:ascii="Times New Roman" w:hAnsi="Times New Roman" w:cs="Times New Roman"/>
          <w:sz w:val="28"/>
          <w:szCs w:val="28"/>
        </w:rPr>
        <w:t>(комплаенс-риски) на 202</w:t>
      </w:r>
      <w:r w:rsidR="00A569E7">
        <w:rPr>
          <w:rFonts w:ascii="Times New Roman" w:hAnsi="Times New Roman" w:cs="Times New Roman"/>
          <w:sz w:val="28"/>
          <w:szCs w:val="28"/>
        </w:rPr>
        <w:t>6</w:t>
      </w:r>
      <w:r w:rsidRPr="000C0D2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F26CB22" w14:textId="1E4BC3B3" w:rsidR="00773C2D" w:rsidRDefault="00773C2D" w:rsidP="0077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4677"/>
        <w:gridCol w:w="3225"/>
      </w:tblGrid>
      <w:tr w:rsidR="00773C2D" w14:paraId="7CAF07A6" w14:textId="77777777" w:rsidTr="00773C2D">
        <w:tc>
          <w:tcPr>
            <w:tcW w:w="2263" w:type="dxa"/>
          </w:tcPr>
          <w:p w14:paraId="2A77B281" w14:textId="61ABDE79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риска</w:t>
            </w:r>
          </w:p>
        </w:tc>
        <w:tc>
          <w:tcPr>
            <w:tcW w:w="4395" w:type="dxa"/>
          </w:tcPr>
          <w:p w14:paraId="4D07C140" w14:textId="2BE7D749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риска (описание)</w:t>
            </w:r>
          </w:p>
        </w:tc>
        <w:tc>
          <w:tcPr>
            <w:tcW w:w="4677" w:type="dxa"/>
          </w:tcPr>
          <w:p w14:paraId="3D8D8B8B" w14:textId="32467A30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 условия возникновения (описание)</w:t>
            </w:r>
          </w:p>
        </w:tc>
        <w:tc>
          <w:tcPr>
            <w:tcW w:w="3225" w:type="dxa"/>
          </w:tcPr>
          <w:p w14:paraId="7A2F1E6C" w14:textId="4D2A1E74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773C2D" w14:paraId="61BE1E7A" w14:textId="77777777" w:rsidTr="008711F4">
        <w:tc>
          <w:tcPr>
            <w:tcW w:w="2263" w:type="dxa"/>
            <w:vAlign w:val="center"/>
          </w:tcPr>
          <w:p w14:paraId="61C5533A" w14:textId="4A1ACFC4" w:rsidR="00773C2D" w:rsidRDefault="00773C2D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4395" w:type="dxa"/>
          </w:tcPr>
          <w:p w14:paraId="6A16D5DF" w14:textId="2021D662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соглашений и осуществление действий (бездействий), которые могут привести к недопущению, ограничению, устранению конкуренции</w:t>
            </w:r>
          </w:p>
        </w:tc>
        <w:tc>
          <w:tcPr>
            <w:tcW w:w="4677" w:type="dxa"/>
          </w:tcPr>
          <w:p w14:paraId="48746830" w14:textId="77777777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координация процесса разработки проекта нормативного правового акта и его принятия со стороны руководителя структурного подразделения;</w:t>
            </w:r>
          </w:p>
          <w:p w14:paraId="0917CB3E" w14:textId="274BE804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</w:tc>
        <w:tc>
          <w:tcPr>
            <w:tcW w:w="3225" w:type="dxa"/>
            <w:vAlign w:val="center"/>
          </w:tcPr>
          <w:p w14:paraId="70DCCD55" w14:textId="15C9939A" w:rsidR="00773C2D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73C2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73C2D" w14:paraId="0B9D1EEC" w14:textId="77777777" w:rsidTr="008711F4">
        <w:tc>
          <w:tcPr>
            <w:tcW w:w="2263" w:type="dxa"/>
            <w:vAlign w:val="center"/>
          </w:tcPr>
          <w:p w14:paraId="55A41E0A" w14:textId="01A17ACF" w:rsidR="00773C2D" w:rsidRDefault="00773C2D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 уровень</w:t>
            </w:r>
          </w:p>
        </w:tc>
        <w:tc>
          <w:tcPr>
            <w:tcW w:w="4395" w:type="dxa"/>
          </w:tcPr>
          <w:p w14:paraId="142138CE" w14:textId="5CF8718B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необоснованных преимуществ и препятствий при разработке механизмов поддержки субъектов инвестиционной и предпринимательской деятельности, не соответствующих нормам антимонопольного законодательства</w:t>
            </w:r>
          </w:p>
        </w:tc>
        <w:tc>
          <w:tcPr>
            <w:tcW w:w="4677" w:type="dxa"/>
          </w:tcPr>
          <w:p w14:paraId="598D0223" w14:textId="79C38C13" w:rsidR="00773C2D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знаний сотрудников антимонопольного законодательства </w:t>
            </w:r>
          </w:p>
        </w:tc>
        <w:tc>
          <w:tcPr>
            <w:tcW w:w="3225" w:type="dxa"/>
            <w:vAlign w:val="center"/>
          </w:tcPr>
          <w:p w14:paraId="1197E79D" w14:textId="24F7E650" w:rsidR="00773C2D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690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73C2D" w14:paraId="6446E383" w14:textId="77777777" w:rsidTr="008711F4">
        <w:tc>
          <w:tcPr>
            <w:tcW w:w="2263" w:type="dxa"/>
            <w:vAlign w:val="center"/>
          </w:tcPr>
          <w:p w14:paraId="25B7EFA5" w14:textId="7FF494A0" w:rsidR="00773C2D" w:rsidRDefault="00766902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Низкий уровень</w:t>
            </w:r>
          </w:p>
        </w:tc>
        <w:tc>
          <w:tcPr>
            <w:tcW w:w="4395" w:type="dxa"/>
          </w:tcPr>
          <w:p w14:paraId="1C71515A" w14:textId="6ABA567E" w:rsidR="00773C2D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при осуществлении закупок товаров, работ, услуг для обеспечения муниципальных нужд путем утверждения конкурсной, аукционной документации, документации о проведении запроса котировок, запроса предложений, повлекшие нарушение антимонопольного законодательства </w:t>
            </w:r>
          </w:p>
        </w:tc>
        <w:tc>
          <w:tcPr>
            <w:tcW w:w="4677" w:type="dxa"/>
          </w:tcPr>
          <w:p w14:paraId="2ABBD1AF" w14:textId="77777777" w:rsidR="00773C2D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внутреннего контроля;</w:t>
            </w:r>
          </w:p>
          <w:p w14:paraId="75616490" w14:textId="77777777" w:rsidR="00766902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компетентность сотрудников;</w:t>
            </w:r>
          </w:p>
          <w:p w14:paraId="424ABD51" w14:textId="594E3E01" w:rsidR="00766902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загруженность сотрудников службы закупок</w:t>
            </w:r>
          </w:p>
        </w:tc>
        <w:tc>
          <w:tcPr>
            <w:tcW w:w="3225" w:type="dxa"/>
            <w:vAlign w:val="center"/>
          </w:tcPr>
          <w:p w14:paraId="484D9B2D" w14:textId="67F7AE11" w:rsidR="00773C2D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690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66902" w14:paraId="3BD46E07" w14:textId="77777777" w:rsidTr="008711F4">
        <w:tc>
          <w:tcPr>
            <w:tcW w:w="2263" w:type="dxa"/>
            <w:vAlign w:val="center"/>
          </w:tcPr>
          <w:p w14:paraId="0E931473" w14:textId="78EBAD90" w:rsidR="00766902" w:rsidRDefault="00766902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4395" w:type="dxa"/>
          </w:tcPr>
          <w:p w14:paraId="3B843CEB" w14:textId="24D2B386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представления муниципальных услуг: отказ в предоставлении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</w:t>
            </w:r>
            <w:r w:rsidR="00D206D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административными регламентами </w:t>
            </w:r>
          </w:p>
        </w:tc>
        <w:tc>
          <w:tcPr>
            <w:tcW w:w="4677" w:type="dxa"/>
          </w:tcPr>
          <w:p w14:paraId="2288316B" w14:textId="77777777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внутреннего контроля;</w:t>
            </w:r>
          </w:p>
          <w:p w14:paraId="5DDC8A18" w14:textId="63E48003" w:rsidR="00766902" w:rsidRDefault="001F6E0A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квалификации сотрудника</w:t>
            </w:r>
          </w:p>
          <w:p w14:paraId="5B21E59A" w14:textId="77777777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E7223CE" w14:textId="11813C3A" w:rsidR="00766902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6902" w14:paraId="5ED6A439" w14:textId="77777777" w:rsidTr="008711F4">
        <w:tc>
          <w:tcPr>
            <w:tcW w:w="2263" w:type="dxa"/>
            <w:vAlign w:val="center"/>
          </w:tcPr>
          <w:p w14:paraId="5F8DD45D" w14:textId="1D36368E" w:rsidR="00766902" w:rsidRDefault="00766902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4395" w:type="dxa"/>
          </w:tcPr>
          <w:p w14:paraId="5047BFA2" w14:textId="0C9A6E47" w:rsidR="00766902" w:rsidRDefault="00D206D1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обращение физических и юридических лиц с нарушением срока, предусмотренного законодательс</w:t>
            </w:r>
            <w:r w:rsidR="001F6E0A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ом;</w:t>
            </w:r>
          </w:p>
          <w:p w14:paraId="5F18DB1C" w14:textId="2B404F49" w:rsidR="00D206D1" w:rsidRDefault="00D206D1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обратившимся гражданам или юридическим лицам информации в приоритет</w:t>
            </w:r>
            <w:r w:rsidR="00D77C44">
              <w:rPr>
                <w:rFonts w:ascii="Times New Roman" w:hAnsi="Times New Roman" w:cs="Times New Roman"/>
                <w:sz w:val="28"/>
                <w:szCs w:val="28"/>
              </w:rPr>
              <w:t xml:space="preserve">ном порядке </w:t>
            </w:r>
          </w:p>
        </w:tc>
        <w:tc>
          <w:tcPr>
            <w:tcW w:w="4677" w:type="dxa"/>
          </w:tcPr>
          <w:p w14:paraId="5E8A3BA8" w14:textId="77777777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внутреннего контроля;</w:t>
            </w:r>
          </w:p>
          <w:p w14:paraId="579AAD84" w14:textId="54C6431C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срока ответов на обращение или не полное предоставление информации по обращению граждан</w:t>
            </w:r>
          </w:p>
        </w:tc>
        <w:tc>
          <w:tcPr>
            <w:tcW w:w="3225" w:type="dxa"/>
            <w:vAlign w:val="center"/>
          </w:tcPr>
          <w:p w14:paraId="63FF93D1" w14:textId="2EBB7C57" w:rsidR="00766902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B9F7687" w14:textId="77777777" w:rsidR="00773C2D" w:rsidRPr="00773C2D" w:rsidRDefault="00773C2D" w:rsidP="0077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73C2D" w:rsidRPr="00773C2D" w:rsidSect="008571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46"/>
    <w:rsid w:val="0002489D"/>
    <w:rsid w:val="000A6F94"/>
    <w:rsid w:val="000C0D25"/>
    <w:rsid w:val="001F6E0A"/>
    <w:rsid w:val="00224711"/>
    <w:rsid w:val="00294146"/>
    <w:rsid w:val="003A4D81"/>
    <w:rsid w:val="00403AA3"/>
    <w:rsid w:val="00500F5D"/>
    <w:rsid w:val="00766902"/>
    <w:rsid w:val="00773C2D"/>
    <w:rsid w:val="00823CAB"/>
    <w:rsid w:val="00840AC2"/>
    <w:rsid w:val="00857196"/>
    <w:rsid w:val="008711F4"/>
    <w:rsid w:val="00895AF1"/>
    <w:rsid w:val="00950E28"/>
    <w:rsid w:val="009A7562"/>
    <w:rsid w:val="00A569E7"/>
    <w:rsid w:val="00C07BAA"/>
    <w:rsid w:val="00D206D1"/>
    <w:rsid w:val="00D77C44"/>
    <w:rsid w:val="00F1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43C7"/>
  <w15:chartTrackingRefBased/>
  <w15:docId w15:val="{69453D10-EB1D-4A26-A227-7A4E9D33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0A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</dc:creator>
  <cp:keywords/>
  <dc:description/>
  <cp:lastModifiedBy>Рабочий компьютер</cp:lastModifiedBy>
  <cp:revision>6</cp:revision>
  <cp:lastPrinted>2026-02-13T08:44:00Z</cp:lastPrinted>
  <dcterms:created xsi:type="dcterms:W3CDTF">2025-02-02T14:41:00Z</dcterms:created>
  <dcterms:modified xsi:type="dcterms:W3CDTF">2026-02-17T06:00:00Z</dcterms:modified>
</cp:coreProperties>
</file>