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60" w:rsidRDefault="00B53C60" w:rsidP="002669F7">
      <w:pPr>
        <w:autoSpaceDE w:val="0"/>
        <w:autoSpaceDN w:val="0"/>
        <w:adjustRightInd w:val="0"/>
        <w:ind w:left="5670"/>
        <w:jc w:val="center"/>
        <w:rPr>
          <w:rFonts w:eastAsia="Calibri" w:cs="Times New Roman"/>
        </w:rPr>
      </w:pPr>
    </w:p>
    <w:p w:rsidR="002669F7" w:rsidRPr="00D26949" w:rsidRDefault="00B53C60" w:rsidP="002669F7">
      <w:pPr>
        <w:autoSpaceDE w:val="0"/>
        <w:autoSpaceDN w:val="0"/>
        <w:adjustRightInd w:val="0"/>
        <w:ind w:left="5670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</w:t>
      </w:r>
      <w:r w:rsidR="002669F7" w:rsidRPr="00D26949">
        <w:rPr>
          <w:rFonts w:eastAsia="Calibri" w:cs="Times New Roman"/>
        </w:rPr>
        <w:t>Утверждено:</w:t>
      </w:r>
    </w:p>
    <w:p w:rsidR="002669F7" w:rsidRPr="00D26949" w:rsidRDefault="002669F7" w:rsidP="002669F7">
      <w:pPr>
        <w:autoSpaceDE w:val="0"/>
        <w:autoSpaceDN w:val="0"/>
        <w:adjustRightInd w:val="0"/>
        <w:ind w:left="5670"/>
        <w:jc w:val="center"/>
        <w:rPr>
          <w:rFonts w:eastAsia="Calibri" w:cs="Times New Roman"/>
        </w:rPr>
      </w:pPr>
    </w:p>
    <w:p w:rsidR="002669F7" w:rsidRPr="00D26949" w:rsidRDefault="002669F7" w:rsidP="002669F7">
      <w:pPr>
        <w:autoSpaceDE w:val="0"/>
        <w:autoSpaceDN w:val="0"/>
        <w:adjustRightInd w:val="0"/>
        <w:ind w:left="5670"/>
        <w:jc w:val="center"/>
        <w:rPr>
          <w:rFonts w:eastAsia="Calibri" w:cs="Times New Roman"/>
        </w:rPr>
      </w:pPr>
      <w:r w:rsidRPr="00D26949">
        <w:rPr>
          <w:rFonts w:eastAsia="Calibri" w:cs="Times New Roman"/>
        </w:rPr>
        <w:t xml:space="preserve">             Постановлением администрации </w:t>
      </w:r>
    </w:p>
    <w:p w:rsidR="002669F7" w:rsidRPr="00D26949" w:rsidRDefault="002669F7" w:rsidP="002669F7">
      <w:pPr>
        <w:autoSpaceDE w:val="0"/>
        <w:autoSpaceDN w:val="0"/>
        <w:adjustRightInd w:val="0"/>
        <w:ind w:left="5670"/>
        <w:jc w:val="center"/>
        <w:rPr>
          <w:rFonts w:eastAsia="Calibri" w:cs="Times New Roman"/>
        </w:rPr>
      </w:pPr>
      <w:r w:rsidRPr="00D26949">
        <w:rPr>
          <w:rFonts w:eastAsia="Calibri" w:cs="Times New Roman"/>
        </w:rPr>
        <w:t xml:space="preserve">          городского округа «город Дербент</w:t>
      </w:r>
    </w:p>
    <w:p w:rsidR="002669F7" w:rsidRPr="00D26949" w:rsidRDefault="002669F7" w:rsidP="002669F7">
      <w:pPr>
        <w:autoSpaceDE w:val="0"/>
        <w:autoSpaceDN w:val="0"/>
        <w:adjustRightInd w:val="0"/>
        <w:ind w:left="5670"/>
        <w:rPr>
          <w:rFonts w:eastAsia="Calibri" w:cs="Times New Roman"/>
        </w:rPr>
      </w:pPr>
      <w:r w:rsidRPr="00D26949">
        <w:rPr>
          <w:rFonts w:eastAsia="Calibri" w:cs="Times New Roman"/>
        </w:rPr>
        <w:br/>
        <w:t>от____________________№_______________</w:t>
      </w:r>
    </w:p>
    <w:p w:rsidR="002669F7" w:rsidRPr="00D26949" w:rsidRDefault="002669F7" w:rsidP="002669F7">
      <w:pPr>
        <w:autoSpaceDE w:val="0"/>
        <w:autoSpaceDN w:val="0"/>
        <w:adjustRightInd w:val="0"/>
        <w:jc w:val="center"/>
        <w:rPr>
          <w:rFonts w:eastAsia="Calibri" w:cs="Times New Roman"/>
        </w:rPr>
      </w:pPr>
    </w:p>
    <w:p w:rsidR="002669F7" w:rsidRPr="00D26949" w:rsidRDefault="002669F7" w:rsidP="002669F7">
      <w:pPr>
        <w:autoSpaceDE w:val="0"/>
        <w:autoSpaceDN w:val="0"/>
        <w:adjustRightInd w:val="0"/>
        <w:rPr>
          <w:rFonts w:eastAsia="Calibri" w:cs="Times New Roman"/>
        </w:rPr>
      </w:pPr>
    </w:p>
    <w:p w:rsidR="002669F7" w:rsidRPr="00D26949" w:rsidRDefault="002669F7" w:rsidP="002669F7">
      <w:pPr>
        <w:autoSpaceDE w:val="0"/>
        <w:autoSpaceDN w:val="0"/>
        <w:adjustRightInd w:val="0"/>
        <w:rPr>
          <w:rFonts w:eastAsia="Calibri" w:cs="Times New Roman"/>
        </w:rPr>
      </w:pPr>
    </w:p>
    <w:p w:rsidR="002669F7" w:rsidRDefault="002669F7" w:rsidP="002669F7">
      <w:pPr>
        <w:spacing w:line="276" w:lineRule="auto"/>
        <w:jc w:val="center"/>
        <w:rPr>
          <w:rFonts w:eastAsia="Calibri" w:cs="Times New Roman"/>
          <w:sz w:val="28"/>
        </w:rPr>
      </w:pPr>
      <w:bookmarkStart w:id="0" w:name="OLE_LINK1"/>
      <w:bookmarkStart w:id="1" w:name="OLE_LINK2"/>
      <w:bookmarkStart w:id="2" w:name="OLE_LINK3"/>
      <w:r>
        <w:rPr>
          <w:rFonts w:eastAsia="Calibri" w:cs="Times New Roman"/>
          <w:sz w:val="28"/>
        </w:rPr>
        <w:t>П</w:t>
      </w:r>
      <w:r w:rsidRPr="00D26949">
        <w:rPr>
          <w:rFonts w:eastAsia="Calibri" w:cs="Times New Roman"/>
          <w:sz w:val="28"/>
        </w:rPr>
        <w:t>рограмма</w:t>
      </w:r>
    </w:p>
    <w:p w:rsidR="002669F7" w:rsidRPr="00D26949" w:rsidRDefault="002669F7" w:rsidP="002669F7">
      <w:pPr>
        <w:spacing w:line="276" w:lineRule="auto"/>
        <w:jc w:val="center"/>
        <w:rPr>
          <w:rFonts w:eastAsia="Calibri" w:cs="Times New Roman"/>
          <w:sz w:val="28"/>
        </w:rPr>
      </w:pPr>
      <w:r w:rsidRPr="00D26949">
        <w:rPr>
          <w:rFonts w:eastAsia="Calibri" w:cs="Times New Roman"/>
          <w:sz w:val="28"/>
        </w:rPr>
        <w:t xml:space="preserve">профилактики </w:t>
      </w:r>
      <w:bookmarkStart w:id="3" w:name="OLE_LINK22"/>
      <w:bookmarkStart w:id="4" w:name="OLE_LINK23"/>
      <w:r w:rsidRPr="00D26949">
        <w:rPr>
          <w:rFonts w:eastAsia="Calibri" w:cs="Times New Roman"/>
          <w:sz w:val="28"/>
        </w:rPr>
        <w:t>рисков причинения вреда (ущерба) охраняемым законом ценностям</w:t>
      </w:r>
      <w:bookmarkEnd w:id="3"/>
      <w:bookmarkEnd w:id="4"/>
      <w:r w:rsidRPr="00D26949">
        <w:rPr>
          <w:rFonts w:eastAsia="Calibri" w:cs="Times New Roman"/>
          <w:sz w:val="28"/>
        </w:rPr>
        <w:t xml:space="preserve"> в области муниципального земельного контроля</w:t>
      </w:r>
    </w:p>
    <w:p w:rsidR="002669F7" w:rsidRDefault="002669F7" w:rsidP="002669F7">
      <w:pPr>
        <w:spacing w:line="276" w:lineRule="auto"/>
        <w:jc w:val="center"/>
        <w:rPr>
          <w:rFonts w:eastAsia="Calibri" w:cs="Times New Roman"/>
          <w:sz w:val="28"/>
        </w:rPr>
      </w:pPr>
      <w:r w:rsidRPr="00D26949">
        <w:rPr>
          <w:rFonts w:eastAsia="Calibri" w:cs="Times New Roman"/>
          <w:sz w:val="28"/>
        </w:rPr>
        <w:t xml:space="preserve">на территории </w:t>
      </w:r>
      <w:bookmarkEnd w:id="0"/>
      <w:bookmarkEnd w:id="1"/>
      <w:bookmarkEnd w:id="2"/>
      <w:r w:rsidRPr="00D26949">
        <w:rPr>
          <w:rFonts w:eastAsia="Calibri" w:cs="Times New Roman"/>
          <w:sz w:val="28"/>
        </w:rPr>
        <w:t>муниципального образования городского округа «город Дербент»</w:t>
      </w:r>
    </w:p>
    <w:p w:rsidR="002669F7" w:rsidRPr="00D26949" w:rsidRDefault="002669F7" w:rsidP="002669F7">
      <w:pPr>
        <w:spacing w:line="276" w:lineRule="auto"/>
        <w:jc w:val="center"/>
        <w:rPr>
          <w:rFonts w:eastAsia="Calibri" w:cs="Times New Roman"/>
          <w:sz w:val="28"/>
        </w:rPr>
      </w:pPr>
      <w:r w:rsidRPr="00D26949">
        <w:rPr>
          <w:rFonts w:eastAsia="Calibri" w:cs="Times New Roman"/>
          <w:sz w:val="28"/>
        </w:rPr>
        <w:t>на 2024 год</w:t>
      </w:r>
    </w:p>
    <w:p w:rsidR="002669F7" w:rsidRPr="00D26949" w:rsidRDefault="002669F7" w:rsidP="002669F7">
      <w:pPr>
        <w:spacing w:line="276" w:lineRule="auto"/>
        <w:jc w:val="center"/>
        <w:rPr>
          <w:rFonts w:eastAsia="Calibri" w:cs="Times New Roman"/>
        </w:rPr>
      </w:pPr>
      <w:r w:rsidRPr="00D26949">
        <w:rPr>
          <w:rFonts w:eastAsia="Calibri" w:cs="Times New Roman"/>
        </w:rPr>
        <w:t xml:space="preserve"> </w:t>
      </w:r>
    </w:p>
    <w:p w:rsidR="002669F7" w:rsidRPr="00D26949" w:rsidRDefault="002669F7" w:rsidP="002669F7">
      <w:pPr>
        <w:widowControl w:val="0"/>
        <w:autoSpaceDE w:val="0"/>
        <w:autoSpaceDN w:val="0"/>
        <w:ind w:left="357" w:right="290"/>
        <w:jc w:val="center"/>
        <w:outlineLvl w:val="0"/>
        <w:rPr>
          <w:rFonts w:eastAsia="Times New Roman" w:cs="Times New Roman"/>
          <w:sz w:val="36"/>
          <w:szCs w:val="36"/>
          <w:lang w:bidi="ru-RU"/>
        </w:rPr>
      </w:pPr>
      <w:r w:rsidRPr="00D26949">
        <w:rPr>
          <w:rFonts w:eastAsia="Times New Roman" w:cs="Times New Roman"/>
          <w:sz w:val="36"/>
          <w:szCs w:val="36"/>
          <w:lang w:bidi="ru-RU"/>
        </w:rPr>
        <w:t>ПАСПОРТ</w:t>
      </w:r>
    </w:p>
    <w:p w:rsidR="002669F7" w:rsidRPr="00D26949" w:rsidRDefault="002669F7" w:rsidP="002669F7">
      <w:pPr>
        <w:widowControl w:val="0"/>
        <w:autoSpaceDE w:val="0"/>
        <w:autoSpaceDN w:val="0"/>
        <w:rPr>
          <w:rFonts w:eastAsia="Times New Roman" w:cs="Times New Roman"/>
          <w:sz w:val="20"/>
          <w:szCs w:val="26"/>
          <w:lang w:bidi="ru-RU"/>
        </w:rPr>
      </w:pPr>
    </w:p>
    <w:p w:rsidR="002669F7" w:rsidRPr="00D26949" w:rsidRDefault="002669F7" w:rsidP="002669F7">
      <w:pPr>
        <w:widowControl w:val="0"/>
        <w:autoSpaceDE w:val="0"/>
        <w:autoSpaceDN w:val="0"/>
        <w:spacing w:before="6"/>
        <w:rPr>
          <w:rFonts w:eastAsia="Times New Roman" w:cs="Times New Roman"/>
          <w:sz w:val="17"/>
          <w:szCs w:val="26"/>
          <w:lang w:bidi="ru-RU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3"/>
        <w:gridCol w:w="6815"/>
      </w:tblGrid>
      <w:tr w:rsidR="002669F7" w:rsidRPr="00D26949" w:rsidTr="00B25D30">
        <w:trPr>
          <w:trHeight w:val="551"/>
        </w:trPr>
        <w:tc>
          <w:tcPr>
            <w:tcW w:w="3353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64" w:lineRule="exact"/>
              <w:ind w:left="118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 w:right="76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 xml:space="preserve">Ведомственная программа профилактики рисков причинения вреда (ущерба) охраняемым законом ценностям в области муниципального земельного контроля на территории муниципального образования городского округа «город Дербент» на 2024 год </w:t>
            </w:r>
            <w:r w:rsidRPr="00D26949">
              <w:rPr>
                <w:rFonts w:eastAsia="Times New Roman" w:cs="Times New Roman"/>
                <w:lang w:bidi="ru-RU"/>
              </w:rPr>
              <w:br/>
              <w:t>(далее - программа профилактики).</w:t>
            </w:r>
          </w:p>
        </w:tc>
      </w:tr>
      <w:tr w:rsidR="002669F7" w:rsidRPr="00D26949" w:rsidTr="00B25D30">
        <w:trPr>
          <w:trHeight w:val="1657"/>
        </w:trPr>
        <w:tc>
          <w:tcPr>
            <w:tcW w:w="3353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ind w:left="107" w:right="847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 xml:space="preserve">Федеральный закон от 31.07.2020 № 248-ФЗ </w:t>
            </w:r>
            <w:r w:rsidRPr="00D26949">
              <w:rPr>
                <w:rFonts w:eastAsia="Times New Roman" w:cs="Times New Roman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контроля».</w:t>
            </w:r>
          </w:p>
        </w:tc>
      </w:tr>
      <w:tr w:rsidR="002669F7" w:rsidRPr="00D26949" w:rsidTr="00B25D30">
        <w:trPr>
          <w:trHeight w:val="275"/>
        </w:trPr>
        <w:tc>
          <w:tcPr>
            <w:tcW w:w="3353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Разработчик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55" w:lineRule="exact"/>
              <w:ind w:left="110" w:right="76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 xml:space="preserve">Управление земельных и имущественных отношений администрации городского округа «город Дербент» </w:t>
            </w:r>
          </w:p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55" w:lineRule="exact"/>
              <w:ind w:left="110" w:right="76"/>
              <w:jc w:val="both"/>
              <w:rPr>
                <w:rFonts w:eastAsia="Times New Roman" w:cs="Times New Roman"/>
                <w:i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(далее – орган муниципального земельного контроля)</w:t>
            </w:r>
          </w:p>
        </w:tc>
      </w:tr>
      <w:tr w:rsidR="002669F7" w:rsidRPr="00D26949" w:rsidTr="00B25D30">
        <w:trPr>
          <w:trHeight w:val="2251"/>
        </w:trPr>
        <w:tc>
          <w:tcPr>
            <w:tcW w:w="3353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Цели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tabs>
                <w:tab w:val="left" w:pos="399"/>
              </w:tabs>
              <w:autoSpaceDE w:val="0"/>
              <w:autoSpaceDN w:val="0"/>
              <w:ind w:left="76" w:right="90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2669F7" w:rsidRPr="00D26949" w:rsidRDefault="002669F7" w:rsidP="00B25D30">
            <w:pPr>
              <w:widowControl w:val="0"/>
              <w:tabs>
                <w:tab w:val="left" w:pos="399"/>
              </w:tabs>
              <w:autoSpaceDE w:val="0"/>
              <w:autoSpaceDN w:val="0"/>
              <w:ind w:left="76" w:right="90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2669F7" w:rsidRPr="00D26949" w:rsidRDefault="002669F7" w:rsidP="00B25D30">
            <w:pPr>
              <w:widowControl w:val="0"/>
              <w:tabs>
                <w:tab w:val="left" w:pos="399"/>
              </w:tabs>
              <w:autoSpaceDE w:val="0"/>
              <w:autoSpaceDN w:val="0"/>
              <w:ind w:left="76" w:right="90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D26949">
              <w:rPr>
                <w:rFonts w:eastAsia="Times New Roman" w:cs="Times New Roman"/>
                <w:lang w:bidi="ru-RU"/>
              </w:rPr>
              <w:br/>
              <w:t>о способах их соблюдения</w:t>
            </w:r>
          </w:p>
        </w:tc>
      </w:tr>
      <w:tr w:rsidR="002669F7" w:rsidRPr="00D26949" w:rsidTr="00B25D30">
        <w:trPr>
          <w:trHeight w:val="1381"/>
        </w:trPr>
        <w:tc>
          <w:tcPr>
            <w:tcW w:w="3353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Задачи программы профилактики</w:t>
            </w:r>
          </w:p>
        </w:tc>
        <w:tc>
          <w:tcPr>
            <w:tcW w:w="6815" w:type="dxa"/>
            <w:shd w:val="clear" w:color="auto" w:fill="auto"/>
          </w:tcPr>
          <w:p w:rsidR="002669F7" w:rsidRPr="00D26949" w:rsidRDefault="002669F7" w:rsidP="00B25D30">
            <w:pPr>
              <w:ind w:left="76" w:right="76"/>
              <w:jc w:val="both"/>
              <w:rPr>
                <w:rFonts w:eastAsia="Times New Roman" w:cs="Times New Roman"/>
                <w:szCs w:val="28"/>
              </w:rPr>
            </w:pPr>
            <w:r w:rsidRPr="00D26949">
              <w:rPr>
                <w:rFonts w:eastAsia="Times New Roman" w:cs="Times New Roman"/>
                <w:szCs w:val="28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2669F7" w:rsidRPr="00D26949" w:rsidRDefault="002669F7" w:rsidP="00B25D30">
            <w:pPr>
              <w:ind w:left="76" w:right="76"/>
              <w:jc w:val="both"/>
              <w:rPr>
                <w:rFonts w:eastAsia="Times New Roman" w:cs="Times New Roman"/>
                <w:szCs w:val="28"/>
              </w:rPr>
            </w:pPr>
            <w:r w:rsidRPr="00D26949">
              <w:rPr>
                <w:rFonts w:eastAsia="Times New Roman" w:cs="Times New Roman"/>
                <w:szCs w:val="28"/>
              </w:rPr>
              <w:t xml:space="preserve">2. Устранение причин, факторов и условий, способствующих </w:t>
            </w:r>
            <w:r w:rsidRPr="00D26949">
              <w:rPr>
                <w:rFonts w:eastAsia="Times New Roman" w:cs="Times New Roman"/>
                <w:szCs w:val="28"/>
              </w:rPr>
              <w:lastRenderedPageBreak/>
              <w:t>нарушению обязательных требований;</w:t>
            </w:r>
          </w:p>
        </w:tc>
      </w:tr>
    </w:tbl>
    <w:p w:rsidR="002669F7" w:rsidRPr="00D26949" w:rsidRDefault="002669F7" w:rsidP="002669F7">
      <w:pPr>
        <w:widowControl w:val="0"/>
        <w:autoSpaceDE w:val="0"/>
        <w:autoSpaceDN w:val="0"/>
        <w:spacing w:before="2"/>
        <w:rPr>
          <w:rFonts w:eastAsia="Times New Roman" w:cs="Times New Roman"/>
          <w:sz w:val="10"/>
          <w:szCs w:val="26"/>
          <w:lang w:bidi="ru-RU"/>
        </w:rPr>
      </w:pP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7022"/>
      </w:tblGrid>
      <w:tr w:rsidR="002669F7" w:rsidRPr="00D26949" w:rsidTr="00B25D30">
        <w:trPr>
          <w:trHeight w:val="3686"/>
        </w:trPr>
        <w:tc>
          <w:tcPr>
            <w:tcW w:w="3119" w:type="dxa"/>
            <w:tcBorders>
              <w:top w:val="nil"/>
            </w:tcBorders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rPr>
                <w:rFonts w:eastAsia="Times New Roman" w:cs="Times New Roman"/>
                <w:lang w:bidi="ru-RU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:rsidR="002669F7" w:rsidRPr="00D26949" w:rsidRDefault="002669F7" w:rsidP="00B25D30">
            <w:pPr>
              <w:widowControl w:val="0"/>
              <w:tabs>
                <w:tab w:val="left" w:pos="387"/>
              </w:tabs>
              <w:autoSpaceDE w:val="0"/>
              <w:autoSpaceDN w:val="0"/>
              <w:ind w:left="142" w:right="88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 w:rsidRPr="00D26949">
              <w:rPr>
                <w:rFonts w:eastAsia="Times New Roman" w:cs="Times New Roman"/>
                <w:lang w:bidi="ru-RU"/>
              </w:rPr>
              <w:br/>
              <w:t>и необходимых мерах по их исполнению;</w:t>
            </w:r>
          </w:p>
          <w:p w:rsidR="002669F7" w:rsidRPr="00D26949" w:rsidRDefault="002669F7" w:rsidP="00B25D30">
            <w:pPr>
              <w:widowControl w:val="0"/>
              <w:tabs>
                <w:tab w:val="left" w:pos="387"/>
              </w:tabs>
              <w:autoSpaceDE w:val="0"/>
              <w:autoSpaceDN w:val="0"/>
              <w:ind w:left="142" w:right="88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2669F7" w:rsidRPr="00D26949" w:rsidRDefault="002669F7" w:rsidP="00B25D30">
            <w:pPr>
              <w:widowControl w:val="0"/>
              <w:tabs>
                <w:tab w:val="left" w:pos="387"/>
              </w:tabs>
              <w:autoSpaceDE w:val="0"/>
              <w:autoSpaceDN w:val="0"/>
              <w:ind w:left="142" w:right="88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5. Повышение квалификации кадрового состава органа муниципального земельного контроля;</w:t>
            </w:r>
          </w:p>
          <w:p w:rsidR="002669F7" w:rsidRPr="00D26949" w:rsidRDefault="002669F7" w:rsidP="00B25D30">
            <w:pPr>
              <w:widowControl w:val="0"/>
              <w:tabs>
                <w:tab w:val="left" w:pos="387"/>
              </w:tabs>
              <w:autoSpaceDE w:val="0"/>
              <w:autoSpaceDN w:val="0"/>
              <w:ind w:left="142" w:right="88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2669F7" w:rsidRPr="00D26949" w:rsidRDefault="002669F7" w:rsidP="00B25D30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eastAsia="Times New Roman" w:cs="Times New Roman"/>
                <w:lang w:bidi="ru-RU"/>
              </w:rPr>
            </w:pPr>
          </w:p>
        </w:tc>
      </w:tr>
      <w:tr w:rsidR="002669F7" w:rsidRPr="00D26949" w:rsidTr="00B25D30">
        <w:trPr>
          <w:trHeight w:val="693"/>
        </w:trPr>
        <w:tc>
          <w:tcPr>
            <w:tcW w:w="3119" w:type="dxa"/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ind w:left="107" w:right="480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Сроки реализации программы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eastAsia="Times New Roman" w:cs="Times New Roman"/>
              </w:rPr>
            </w:pPr>
            <w:r w:rsidRPr="00D26949">
              <w:rPr>
                <w:rFonts w:eastAsia="Calibri" w:cs="Times New Roman"/>
              </w:rPr>
              <w:t xml:space="preserve">2024 год </w:t>
            </w:r>
          </w:p>
        </w:tc>
      </w:tr>
      <w:tr w:rsidR="002669F7" w:rsidRPr="00D26949" w:rsidTr="00B25D30">
        <w:trPr>
          <w:trHeight w:val="5647"/>
        </w:trPr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</w:tcPr>
          <w:p w:rsidR="002669F7" w:rsidRPr="00D26949" w:rsidRDefault="002669F7" w:rsidP="00B25D30">
            <w:pPr>
              <w:widowControl w:val="0"/>
              <w:autoSpaceDE w:val="0"/>
              <w:autoSpaceDN w:val="0"/>
              <w:ind w:left="107" w:right="847"/>
              <w:jc w:val="both"/>
              <w:rPr>
                <w:rFonts w:eastAsia="Times New Roman" w:cs="Times New Roman"/>
                <w:lang w:bidi="ru-RU"/>
              </w:rPr>
            </w:pPr>
            <w:r w:rsidRPr="00D26949">
              <w:rPr>
                <w:rFonts w:eastAsia="Times New Roman" w:cs="Times New Roman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 w:rsidRPr="00D26949">
              <w:rPr>
                <w:rFonts w:eastAsia="Times New Roman" w:cs="Times New Roman"/>
              </w:rPr>
              <w:t>1. Снижение рисков причинения вреда (ущерба) охраняемым законом ценностям;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 w:rsidRPr="00D26949">
              <w:rPr>
                <w:rFonts w:eastAsia="Times New Roman" w:cs="Times New Roman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Pr="00D26949">
              <w:rPr>
                <w:rFonts w:eastAsia="Times New Roman" w:cs="Times New Roman"/>
              </w:rPr>
              <w:t>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D26949">
              <w:rPr>
                <w:rFonts w:eastAsia="Times New Roman" w:cs="Times New Roman"/>
              </w:rPr>
              <w:t>. Повышение прозрачности деятельности органа муниципального земельного контроля;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Pr="00D26949">
              <w:rPr>
                <w:rFonts w:eastAsia="Times New Roman" w:cs="Times New Roman"/>
              </w:rPr>
              <w:t>. Уменьшение административной нагрузки на контролируемых лиц;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Pr="00D26949">
              <w:rPr>
                <w:rFonts w:eastAsia="Times New Roman" w:cs="Times New Roman"/>
              </w:rPr>
              <w:t>. Повышение уровня правовой грамотности контролируемых лиц;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Pr="00D26949">
              <w:rPr>
                <w:rFonts w:eastAsia="Times New Roman" w:cs="Times New Roman"/>
              </w:rPr>
              <w:t>. Обеспечение единообразия понимания предмета контроля контролируемыми лицами;</w:t>
            </w:r>
          </w:p>
          <w:p w:rsidR="002669F7" w:rsidRPr="00D26949" w:rsidRDefault="002669F7" w:rsidP="00B25D30">
            <w:pPr>
              <w:shd w:val="clear" w:color="auto" w:fill="FFFFFF"/>
              <w:ind w:left="142" w:right="7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Pr="00D26949">
              <w:rPr>
                <w:rFonts w:eastAsia="Times New Roman" w:cs="Times New Roman"/>
              </w:rPr>
              <w:t>. Мотивация контролируемых лиц к добросовестному поведению.</w:t>
            </w:r>
          </w:p>
        </w:tc>
      </w:tr>
    </w:tbl>
    <w:p w:rsidR="002669F7" w:rsidRPr="00D26949" w:rsidRDefault="002669F7" w:rsidP="002669F7">
      <w:pPr>
        <w:spacing w:after="200" w:line="270" w:lineRule="atLeast"/>
        <w:jc w:val="both"/>
        <w:rPr>
          <w:rFonts w:ascii="Calibri" w:eastAsia="Calibri" w:hAnsi="Calibri" w:cs="Times New Roman"/>
        </w:rPr>
        <w:sectPr w:rsidR="002669F7" w:rsidRPr="00D26949" w:rsidSect="00481ACC">
          <w:footerReference w:type="default" r:id="rId8"/>
          <w:headerReference w:type="first" r:id="rId9"/>
          <w:footerReference w:type="first" r:id="rId10"/>
          <w:pgSz w:w="11900" w:h="16850"/>
          <w:pgMar w:top="1000" w:right="560" w:bottom="280" w:left="600" w:header="710" w:footer="0" w:gutter="0"/>
          <w:cols w:space="720"/>
        </w:sectPr>
      </w:pPr>
    </w:p>
    <w:p w:rsidR="002669F7" w:rsidRDefault="002669F7" w:rsidP="002669F7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Pr="00D26949" w:rsidRDefault="002669F7" w:rsidP="002669F7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  <w:r w:rsidRPr="00D26949">
        <w:rPr>
          <w:rFonts w:eastAsia="Times New Roman" w:cs="Times New Roman"/>
          <w:b/>
          <w:bCs/>
          <w:sz w:val="28"/>
          <w:szCs w:val="26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:rsidR="002669F7" w:rsidRPr="00D26949" w:rsidRDefault="002669F7" w:rsidP="002669F7">
      <w:pPr>
        <w:spacing w:line="276" w:lineRule="auto"/>
        <w:ind w:right="467" w:firstLine="567"/>
        <w:jc w:val="both"/>
        <w:rPr>
          <w:rFonts w:ascii="Calibri" w:eastAsia="Calibri" w:hAnsi="Calibri" w:cs="Times New Roman"/>
          <w:i/>
          <w:sz w:val="26"/>
        </w:rPr>
      </w:pP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1.1. Контролируемыми лицами в сфере муниципального земельного контроля</w:t>
      </w:r>
      <w:r w:rsidRPr="00D26949">
        <w:rPr>
          <w:rFonts w:eastAsia="Times New Roman" w:cs="Times New Roman"/>
          <w:i/>
          <w:sz w:val="28"/>
          <w:szCs w:val="28"/>
        </w:rPr>
        <w:t xml:space="preserve"> </w:t>
      </w:r>
      <w:r w:rsidRPr="00D26949">
        <w:rPr>
          <w:rFonts w:eastAsia="Times New Roman" w:cs="Times New Roman"/>
          <w:sz w:val="28"/>
          <w:szCs w:val="28"/>
        </w:rPr>
        <w:t>на территории городского округа «город Дербент» являются: юридические лица, индивидуальные предприниматели и граждане.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 xml:space="preserve">Объектами муниципального земельного контроля на территории городского округа «город Дербент» являются: 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BC4788">
        <w:rPr>
          <w:rFonts w:eastAsia="Times New Roman" w:cs="Times New Roman"/>
          <w:sz w:val="28"/>
          <w:szCs w:val="28"/>
        </w:rPr>
        <w:t xml:space="preserve">В среднем в год контролируемыми лицами совершается </w:t>
      </w:r>
      <w:r>
        <w:rPr>
          <w:rFonts w:eastAsia="Times New Roman" w:cs="Times New Roman"/>
          <w:sz w:val="28"/>
          <w:szCs w:val="28"/>
        </w:rPr>
        <w:t>70</w:t>
      </w:r>
      <w:r w:rsidRPr="00BC4788">
        <w:rPr>
          <w:rFonts w:eastAsia="Times New Roman" w:cs="Times New Roman"/>
          <w:i/>
          <w:color w:val="0070C0"/>
          <w:sz w:val="28"/>
          <w:szCs w:val="28"/>
        </w:rPr>
        <w:t xml:space="preserve"> </w:t>
      </w:r>
      <w:r w:rsidRPr="00BC4788">
        <w:rPr>
          <w:rFonts w:eastAsia="Times New Roman" w:cs="Times New Roman"/>
          <w:sz w:val="28"/>
          <w:szCs w:val="28"/>
        </w:rPr>
        <w:t>нарушений законодательства.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1.2.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1.3. Наиболее значимыми рисками в деятельности контролируемых лиц</w:t>
      </w:r>
      <w:r w:rsidRPr="00D26949">
        <w:rPr>
          <w:rFonts w:eastAsia="Times New Roman" w:cs="Times New Roman"/>
          <w:strike/>
          <w:sz w:val="28"/>
          <w:szCs w:val="28"/>
        </w:rPr>
        <w:t xml:space="preserve"> </w:t>
      </w:r>
      <w:r w:rsidRPr="00D26949">
        <w:rPr>
          <w:rFonts w:eastAsia="Times New Roman" w:cs="Times New Roman"/>
          <w:sz w:val="28"/>
          <w:szCs w:val="28"/>
        </w:rPr>
        <w:t>являются: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2669F7" w:rsidRPr="00D26949" w:rsidRDefault="002669F7" w:rsidP="002669F7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 xml:space="preserve">2) земельные участки, расположенные в границах или примыкающие </w:t>
      </w:r>
      <w:r w:rsidRPr="00D26949">
        <w:rPr>
          <w:rFonts w:eastAsia="Times New Roman" w:cs="Times New Roman"/>
          <w:sz w:val="28"/>
          <w:szCs w:val="28"/>
        </w:rPr>
        <w:br/>
        <w:t>к границе береговой полосы водных объектов общего пользования;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>1.4. 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на 2023 год.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t xml:space="preserve">Кроме того, на официальном сайте администрации городского округа «город Дербент» в информационно-телекоммуникационной сети «Интернет» (далее – официальный сайт) </w:t>
      </w:r>
      <w:hyperlink r:id="rId11" w:history="1">
        <w:r w:rsidRPr="00D26949">
          <w:rPr>
            <w:rFonts w:ascii="Calibri" w:eastAsia="Calibri" w:hAnsi="Calibri" w:cs="Times New Roman"/>
          </w:rPr>
          <w:t xml:space="preserve"> </w:t>
        </w:r>
        <w:r w:rsidRPr="00D26949">
          <w:rPr>
            <w:rFonts w:eastAsia="Times New Roman" w:cs="Times New Roman"/>
            <w:color w:val="0000FF"/>
            <w:sz w:val="28"/>
            <w:u w:val="single"/>
          </w:rPr>
          <w:t xml:space="preserve">http://derbent.ru/ </w:t>
        </w:r>
      </w:hyperlink>
      <w:r w:rsidRPr="00D26949">
        <w:rPr>
          <w:rFonts w:eastAsia="Times New Roman" w:cs="Times New Roman"/>
          <w:sz w:val="28"/>
          <w:szCs w:val="28"/>
        </w:rPr>
        <w:t xml:space="preserve"> размещены соответствующие материалы и сведения, касающиеся осуществляемых органа муниципального земельного контроля мер по профилактике рисков причинения вреда (ущерба) охраняемым законом ценностям (нарушений обязательных требований).</w:t>
      </w:r>
    </w:p>
    <w:p w:rsidR="002669F7" w:rsidRPr="00D26949" w:rsidRDefault="002669F7" w:rsidP="002669F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DA2857">
        <w:rPr>
          <w:rFonts w:eastAsia="Times New Roman" w:cs="Times New Roman"/>
          <w:sz w:val="28"/>
          <w:szCs w:val="28"/>
        </w:rPr>
        <w:t>В соответствии с законодательством РФ плановые, внеплановые контрольные мероприятия с взаимодействием с контролируемыми лицами в 2022 – 2023 г.г. не проводились. Осуществлялись контрольные мероприятия без взаимодействия с контролируемыми лицами – выездные обследования, наблюдения за соблюдением обязательных требований законодательства, в рамках которых, в случае выявления признаков нарушения, объявлялись Предостережения о недопустимости нарушения обязательных требований.</w:t>
      </w:r>
      <w:r w:rsidRPr="00D26949">
        <w:rPr>
          <w:rFonts w:eastAsia="Times New Roman" w:cs="Times New Roman"/>
          <w:sz w:val="28"/>
          <w:szCs w:val="28"/>
        </w:rPr>
        <w:t xml:space="preserve"> </w:t>
      </w:r>
    </w:p>
    <w:p w:rsidR="002669F7" w:rsidRPr="00D26949" w:rsidRDefault="002669F7" w:rsidP="002669F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eastAsia="Times New Roman" w:cs="Times New Roman"/>
          <w:sz w:val="28"/>
          <w:szCs w:val="28"/>
        </w:rPr>
        <w:lastRenderedPageBreak/>
        <w:t xml:space="preserve">В соответствии со ст. 49 Федерального закона № 248-ФЗ в 2022 г. объявлено </w:t>
      </w:r>
      <w:r>
        <w:rPr>
          <w:rFonts w:eastAsia="Times New Roman" w:cs="Times New Roman"/>
          <w:b/>
          <w:sz w:val="28"/>
          <w:szCs w:val="28"/>
        </w:rPr>
        <w:t>99</w:t>
      </w:r>
      <w:r>
        <w:rPr>
          <w:rFonts w:eastAsia="Times New Roman" w:cs="Times New Roman"/>
          <w:sz w:val="28"/>
          <w:szCs w:val="28"/>
        </w:rPr>
        <w:t xml:space="preserve"> предостережений</w:t>
      </w:r>
      <w:r w:rsidRPr="00D26949">
        <w:rPr>
          <w:rFonts w:eastAsia="Times New Roman" w:cs="Times New Roman"/>
          <w:sz w:val="28"/>
          <w:szCs w:val="28"/>
        </w:rPr>
        <w:t xml:space="preserve"> о недопустимости нар</w:t>
      </w:r>
      <w:r>
        <w:rPr>
          <w:rFonts w:eastAsia="Times New Roman" w:cs="Times New Roman"/>
          <w:sz w:val="28"/>
          <w:szCs w:val="28"/>
        </w:rPr>
        <w:t xml:space="preserve">ушения обязательных требований </w:t>
      </w:r>
      <w:r w:rsidRPr="00D26949">
        <w:rPr>
          <w:rFonts w:eastAsia="Times New Roman" w:cs="Times New Roman"/>
          <w:sz w:val="28"/>
          <w:szCs w:val="28"/>
        </w:rPr>
        <w:t xml:space="preserve">в области муниципального земельного контроля. По состоянию на 17.10.2023 объявлено </w:t>
      </w:r>
      <w:r w:rsidRPr="00D26949">
        <w:rPr>
          <w:rFonts w:eastAsia="Times New Roman" w:cs="Times New Roman"/>
          <w:b/>
          <w:sz w:val="28"/>
          <w:szCs w:val="28"/>
        </w:rPr>
        <w:t>48</w:t>
      </w:r>
      <w:r>
        <w:rPr>
          <w:rFonts w:eastAsia="Times New Roman" w:cs="Times New Roman"/>
          <w:sz w:val="28"/>
          <w:szCs w:val="28"/>
        </w:rPr>
        <w:t xml:space="preserve"> предостережений</w:t>
      </w:r>
      <w:r w:rsidRPr="00D26949">
        <w:rPr>
          <w:rFonts w:eastAsia="Times New Roman" w:cs="Times New Roman"/>
          <w:sz w:val="28"/>
          <w:szCs w:val="28"/>
        </w:rPr>
        <w:t xml:space="preserve"> о недопустимости нарушения обязательных требований в области муниципального земельного контроля.  </w:t>
      </w:r>
    </w:p>
    <w:p w:rsidR="002669F7" w:rsidRPr="00D26949" w:rsidRDefault="002669F7" w:rsidP="002669F7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</w:t>
      </w:r>
      <w:r w:rsidRPr="00D26949">
        <w:rPr>
          <w:rFonts w:eastAsia="Times New Roman" w:cs="Times New Roman"/>
          <w:sz w:val="28"/>
          <w:szCs w:val="28"/>
        </w:rPr>
        <w:t>рганом муниципального земельного контроля выполнены все мероприятия, предусмотренные пр</w:t>
      </w:r>
      <w:r w:rsidRPr="00736AC0">
        <w:rPr>
          <w:rFonts w:eastAsia="Times New Roman" w:cs="Times New Roman"/>
          <w:sz w:val="28"/>
          <w:szCs w:val="28"/>
        </w:rPr>
        <w:t>о</w:t>
      </w:r>
      <w:r w:rsidRPr="00D26949">
        <w:rPr>
          <w:rFonts w:eastAsia="Times New Roman" w:cs="Times New Roman"/>
          <w:sz w:val="28"/>
          <w:szCs w:val="28"/>
        </w:rPr>
        <w:t xml:space="preserve">граммой профилактики на 2023 г., </w:t>
      </w:r>
      <w:r w:rsidRPr="00D26949">
        <w:rPr>
          <w:rFonts w:eastAsia="Times New Roman" w:cs="Times New Roman"/>
          <w:sz w:val="28"/>
          <w:szCs w:val="28"/>
        </w:rPr>
        <w:br/>
        <w:t xml:space="preserve">что способствовало повышению информативности контролируемых лиц </w:t>
      </w:r>
      <w:r w:rsidRPr="00D26949">
        <w:rPr>
          <w:rFonts w:eastAsia="Times New Roman" w:cs="Times New Roman"/>
          <w:sz w:val="28"/>
          <w:szCs w:val="28"/>
        </w:rPr>
        <w:br/>
        <w:t xml:space="preserve">о действующих обязательных требованиях и снижению рисков причинения вреда (ущерба) охраняемым законом ценностям. </w:t>
      </w:r>
    </w:p>
    <w:p w:rsidR="002669F7" w:rsidRPr="00D26949" w:rsidRDefault="002669F7" w:rsidP="002669F7">
      <w:pPr>
        <w:spacing w:line="276" w:lineRule="auto"/>
        <w:ind w:right="467" w:firstLine="567"/>
        <w:jc w:val="both"/>
        <w:rPr>
          <w:rFonts w:ascii="Calibri" w:eastAsia="Calibri" w:hAnsi="Calibri" w:cs="Times New Roman"/>
          <w:i/>
          <w:sz w:val="26"/>
        </w:rPr>
      </w:pPr>
    </w:p>
    <w:p w:rsidR="002669F7" w:rsidRPr="00D26949" w:rsidRDefault="002669F7" w:rsidP="002669F7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  <w:r w:rsidRPr="00D26949">
        <w:rPr>
          <w:rFonts w:eastAsia="Times New Roman" w:cs="Times New Roman"/>
          <w:b/>
          <w:bCs/>
          <w:sz w:val="28"/>
          <w:szCs w:val="26"/>
          <w:lang w:bidi="ru-RU"/>
        </w:rPr>
        <w:t>Раздел 2. Цели и задачи реализации программы профилактики</w:t>
      </w:r>
    </w:p>
    <w:p w:rsidR="002669F7" w:rsidRPr="00D26949" w:rsidRDefault="002669F7" w:rsidP="002669F7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eastAsia="Times New Roman" w:cs="Times New Roman"/>
          <w:b/>
          <w:bCs/>
          <w:sz w:val="26"/>
          <w:szCs w:val="26"/>
          <w:lang w:bidi="ru-RU"/>
        </w:rPr>
      </w:pP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2.1. Целями проведения профилактических мероприятий являются: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 xml:space="preserve">2.2. Устранение условий, причин и факторов, способных привести </w:t>
      </w:r>
      <w:r w:rsidRPr="00D26949">
        <w:rPr>
          <w:rFonts w:ascii="yandex-sans" w:eastAsia="Times New Roman" w:hAnsi="yandex-sans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 xml:space="preserve">2.3. Создание условий для доведения обязательных требований </w:t>
      </w:r>
      <w:r w:rsidRPr="00D26949">
        <w:rPr>
          <w:rFonts w:ascii="yandex-sans" w:eastAsia="Times New Roman" w:hAnsi="yandex-sans" w:cs="Times New Roman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Pr="00D26949">
        <w:rPr>
          <w:rFonts w:ascii="yandex-sans" w:eastAsia="Times New Roman" w:hAnsi="yandex-sans" w:cs="Times New Roman"/>
          <w:sz w:val="28"/>
          <w:szCs w:val="28"/>
        </w:rPr>
        <w:br/>
        <w:t>их соблюдения.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2.4. Проведение органом муниципального земельного контроля профилактических мероприятий направлено на решение следующих задач: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1) разъяснение контролируемым лицам обязательных требований;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6) создание системы консультирования контролируемы</w:t>
      </w:r>
      <w:r w:rsidRPr="00D26949">
        <w:rPr>
          <w:rFonts w:ascii="yandex-sans" w:eastAsia="Times New Roman" w:hAnsi="yandex-sans" w:cs="Times New Roman" w:hint="eastAsia"/>
          <w:sz w:val="28"/>
          <w:szCs w:val="28"/>
        </w:rPr>
        <w:t>х</w:t>
      </w:r>
      <w:r w:rsidRPr="00D26949">
        <w:rPr>
          <w:rFonts w:ascii="yandex-sans" w:eastAsia="Times New Roman" w:hAnsi="yandex-sans" w:cs="Times New Roman"/>
          <w:sz w:val="28"/>
          <w:szCs w:val="28"/>
        </w:rPr>
        <w:t xml:space="preserve"> лиц, в том числе с использованием современных информационно-телекоммуникационных технологий;</w:t>
      </w:r>
    </w:p>
    <w:p w:rsidR="002669F7" w:rsidRPr="00D26949" w:rsidRDefault="002669F7" w:rsidP="002669F7">
      <w:pPr>
        <w:shd w:val="clear" w:color="auto" w:fill="FFFFFF"/>
        <w:ind w:firstLine="567"/>
        <w:jc w:val="both"/>
        <w:rPr>
          <w:rFonts w:eastAsia="Times New Roman" w:cs="Times New Roman"/>
          <w:sz w:val="28"/>
          <w:szCs w:val="28"/>
        </w:rPr>
      </w:pPr>
      <w:r w:rsidRPr="00D26949">
        <w:rPr>
          <w:rFonts w:ascii="yandex-sans" w:eastAsia="Times New Roman" w:hAnsi="yandex-sans" w:cs="Times New Roman"/>
          <w:sz w:val="28"/>
          <w:szCs w:val="28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2669F7" w:rsidRPr="00D26949" w:rsidRDefault="002669F7" w:rsidP="002669F7">
      <w:pPr>
        <w:spacing w:line="276" w:lineRule="auto"/>
        <w:jc w:val="center"/>
        <w:rPr>
          <w:rFonts w:eastAsia="Calibri" w:cs="Times New Roman"/>
          <w:sz w:val="2"/>
        </w:rPr>
      </w:pPr>
    </w:p>
    <w:p w:rsidR="002669F7" w:rsidRPr="00D26949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Pr="00D26949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Pr="00D26949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  <w:r w:rsidRPr="00D26949">
        <w:rPr>
          <w:rFonts w:eastAsia="Times New Roman" w:cs="Times New Roman"/>
          <w:b/>
          <w:bCs/>
          <w:sz w:val="28"/>
          <w:szCs w:val="26"/>
          <w:lang w:bidi="ru-RU"/>
        </w:rPr>
        <w:lastRenderedPageBreak/>
        <w:t>Раздел 3. Перечень профилактических мероприятий, сроки (периодичность) их проведения</w:t>
      </w:r>
    </w:p>
    <w:p w:rsidR="002669F7" w:rsidRPr="00D26949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p w:rsidR="002669F7" w:rsidRPr="00D26949" w:rsidRDefault="002669F7" w:rsidP="002669F7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eastAsia="Times New Roman" w:cs="Times New Roman"/>
          <w:b/>
          <w:bCs/>
          <w:sz w:val="28"/>
          <w:szCs w:val="26"/>
          <w:lang w:bidi="ru-RU"/>
        </w:rPr>
      </w:pPr>
    </w:p>
    <w:tbl>
      <w:tblPr>
        <w:tblStyle w:val="11"/>
        <w:tblW w:w="9634" w:type="dxa"/>
        <w:tblLook w:val="04A0"/>
      </w:tblPr>
      <w:tblGrid>
        <w:gridCol w:w="560"/>
        <w:gridCol w:w="3830"/>
        <w:gridCol w:w="2693"/>
        <w:gridCol w:w="2551"/>
      </w:tblGrid>
      <w:tr w:rsidR="002669F7" w:rsidRPr="00D26949" w:rsidTr="00B25D30">
        <w:tc>
          <w:tcPr>
            <w:tcW w:w="560" w:type="dxa"/>
          </w:tcPr>
          <w:p w:rsidR="002669F7" w:rsidRPr="00D26949" w:rsidRDefault="002669F7" w:rsidP="00B25D30">
            <w:pPr>
              <w:jc w:val="center"/>
              <w:rPr>
                <w:b/>
                <w:sz w:val="21"/>
                <w:szCs w:val="21"/>
              </w:rPr>
            </w:pPr>
            <w:r w:rsidRPr="00D26949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9F7" w:rsidRPr="00D26949" w:rsidRDefault="002669F7" w:rsidP="00B25D30">
            <w:pPr>
              <w:ind w:left="-532"/>
              <w:jc w:val="center"/>
              <w:rPr>
                <w:b/>
                <w:sz w:val="21"/>
                <w:szCs w:val="21"/>
              </w:rPr>
            </w:pPr>
            <w:r w:rsidRPr="00D26949">
              <w:rPr>
                <w:b/>
                <w:sz w:val="21"/>
                <w:szCs w:val="21"/>
              </w:rPr>
              <w:t>Наименование</w:t>
            </w:r>
          </w:p>
          <w:p w:rsidR="002669F7" w:rsidRPr="00D26949" w:rsidRDefault="002669F7" w:rsidP="00B25D30">
            <w:pPr>
              <w:ind w:left="-532"/>
              <w:jc w:val="center"/>
              <w:rPr>
                <w:b/>
                <w:sz w:val="21"/>
                <w:szCs w:val="21"/>
              </w:rPr>
            </w:pPr>
            <w:r w:rsidRPr="00D26949">
              <w:rPr>
                <w:b/>
                <w:sz w:val="21"/>
                <w:szCs w:val="21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9F7" w:rsidRPr="00D26949" w:rsidRDefault="002669F7" w:rsidP="00B25D30">
            <w:pPr>
              <w:jc w:val="center"/>
              <w:rPr>
                <w:b/>
                <w:sz w:val="21"/>
                <w:szCs w:val="21"/>
              </w:rPr>
            </w:pPr>
            <w:r w:rsidRPr="00D26949">
              <w:rPr>
                <w:b/>
                <w:sz w:val="21"/>
                <w:szCs w:val="21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9F7" w:rsidRPr="00D26949" w:rsidRDefault="002669F7" w:rsidP="00B25D30">
            <w:pPr>
              <w:jc w:val="center"/>
              <w:rPr>
                <w:b/>
                <w:sz w:val="21"/>
                <w:szCs w:val="21"/>
              </w:rPr>
            </w:pPr>
            <w:r w:rsidRPr="00D26949">
              <w:rPr>
                <w:b/>
                <w:sz w:val="21"/>
                <w:szCs w:val="21"/>
              </w:rPr>
              <w:t>Ответственный исполнитель</w:t>
            </w:r>
          </w:p>
        </w:tc>
      </w:tr>
      <w:tr w:rsidR="002669F7" w:rsidRPr="00D26949" w:rsidTr="00B25D30">
        <w:trPr>
          <w:trHeight w:val="2298"/>
        </w:trPr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D26949">
              <w:rPr>
                <w:sz w:val="21"/>
                <w:szCs w:val="21"/>
              </w:rPr>
              <w:t>1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DE61A5">
              <w:rPr>
                <w:b/>
                <w:sz w:val="22"/>
                <w:szCs w:val="22"/>
              </w:rPr>
              <w:t>Информирование</w:t>
            </w:r>
          </w:p>
          <w:p w:rsidR="002669F7" w:rsidRPr="00DE61A5" w:rsidRDefault="002669F7" w:rsidP="00B25D30">
            <w:pPr>
              <w:tabs>
                <w:tab w:val="left" w:pos="1245"/>
              </w:tabs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>Информирование осуществляется в соответствии со ст. 46 Федерального закона № 248-ФЗ,</w:t>
            </w:r>
            <w:r w:rsidRPr="00DE61A5">
              <w:rPr>
                <w:sz w:val="22"/>
                <w:szCs w:val="22"/>
              </w:rPr>
              <w:br/>
              <w:t xml:space="preserve">по вопросам соблюдения обязательных требований посредством размещения соответствующих сведений </w:t>
            </w:r>
            <w:r w:rsidRPr="00DE61A5">
              <w:rPr>
                <w:sz w:val="22"/>
                <w:szCs w:val="22"/>
              </w:rPr>
              <w:br/>
              <w:t>на веб-странице администрации городского округа «город Дербент» в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2669F7" w:rsidRPr="00277907" w:rsidRDefault="002669F7" w:rsidP="00B25D30">
            <w:pPr>
              <w:tabs>
                <w:tab w:val="left" w:pos="1245"/>
              </w:tabs>
              <w:jc w:val="center"/>
            </w:pPr>
            <w:r w:rsidRPr="00277907">
              <w:t>МАУ ИЦ "Дербентские новости"</w:t>
            </w:r>
          </w:p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sz w:val="22"/>
                <w:szCs w:val="22"/>
              </w:rPr>
            </w:pPr>
          </w:p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sz w:val="22"/>
                <w:szCs w:val="22"/>
              </w:rPr>
            </w:pPr>
          </w:p>
        </w:tc>
      </w:tr>
      <w:tr w:rsidR="002669F7" w:rsidRPr="00D26949" w:rsidTr="00B25D30">
        <w:trPr>
          <w:trHeight w:val="3301"/>
        </w:trPr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sz w:val="21"/>
                <w:szCs w:val="21"/>
              </w:rPr>
            </w:pPr>
            <w:r w:rsidRPr="00D26949">
              <w:rPr>
                <w:sz w:val="21"/>
                <w:szCs w:val="21"/>
              </w:rPr>
              <w:t>2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rPr>
                <w:b/>
                <w:sz w:val="22"/>
                <w:szCs w:val="22"/>
              </w:rPr>
            </w:pPr>
            <w:r w:rsidRPr="00DE61A5">
              <w:rPr>
                <w:b/>
                <w:sz w:val="22"/>
                <w:szCs w:val="22"/>
              </w:rPr>
              <w:t>Обобщение правоприменительной практики</w:t>
            </w:r>
          </w:p>
          <w:p w:rsidR="002669F7" w:rsidRPr="00DE61A5" w:rsidRDefault="002669F7" w:rsidP="00B25D30">
            <w:pPr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>Обобщение правоприменительной практики осуществляется в соответствии со ст.</w:t>
            </w:r>
            <w:r w:rsidRPr="00DE61A5">
              <w:rPr>
                <w:rFonts w:hint="eastAsia"/>
                <w:sz w:val="22"/>
                <w:szCs w:val="22"/>
              </w:rPr>
              <w:t> </w:t>
            </w:r>
            <w:r w:rsidRPr="00DE61A5">
              <w:rPr>
                <w:sz w:val="22"/>
                <w:szCs w:val="22"/>
              </w:rPr>
              <w:t xml:space="preserve">47 Федерального закона № 248-ФЗ, посредством сбора и анализа данных о проведенных контрольных мероприятиях </w:t>
            </w:r>
            <w:r w:rsidRPr="00DE61A5">
              <w:rPr>
                <w:sz w:val="22"/>
                <w:szCs w:val="22"/>
              </w:rPr>
              <w:br/>
              <w:t>и их результатах.</w:t>
            </w:r>
          </w:p>
          <w:p w:rsidR="002669F7" w:rsidRPr="00DE61A5" w:rsidRDefault="002669F7" w:rsidP="00B25D30">
            <w:pPr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>По итогам обобщения правоприменительной практики подготавливается и размещается доклад, содержащий результаты обобщения правоприменительной практики по осуществлению муниципального земельного контроля на территории городского округа «город Дербент».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 xml:space="preserve">В срок до </w:t>
            </w:r>
            <w:r>
              <w:rPr>
                <w:sz w:val="22"/>
                <w:szCs w:val="22"/>
              </w:rPr>
              <w:t>1 июля</w:t>
            </w:r>
            <w:r w:rsidRPr="00DE61A5">
              <w:rPr>
                <w:sz w:val="22"/>
                <w:szCs w:val="22"/>
              </w:rPr>
              <w:t xml:space="preserve"> года, следующего за отчетным годом, размещается </w:t>
            </w:r>
            <w:r w:rsidRPr="00DE61A5">
              <w:rPr>
                <w:sz w:val="22"/>
                <w:szCs w:val="22"/>
              </w:rPr>
              <w:br/>
              <w:t xml:space="preserve">на веб-странице официального сайта администрации </w:t>
            </w:r>
            <w:r w:rsidRPr="00DE61A5">
              <w:rPr>
                <w:sz w:val="22"/>
                <w:szCs w:val="22"/>
              </w:rPr>
              <w:br/>
              <w:t xml:space="preserve">городского округа «город Дербент» </w:t>
            </w:r>
            <w:r w:rsidRPr="00DE61A5">
              <w:rPr>
                <w:sz w:val="22"/>
                <w:szCs w:val="22"/>
              </w:rPr>
              <w:br/>
              <w:t>в информационно-телекоммуникационной сети «Интернет»</w:t>
            </w:r>
          </w:p>
        </w:tc>
        <w:tc>
          <w:tcPr>
            <w:tcW w:w="2551" w:type="dxa"/>
          </w:tcPr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sz w:val="22"/>
                <w:szCs w:val="22"/>
              </w:rPr>
            </w:pPr>
            <w:r w:rsidRPr="00DE61A5">
              <w:rPr>
                <w:sz w:val="22"/>
                <w:szCs w:val="22"/>
              </w:rPr>
              <w:t>Заместитель начальника Управления земельных и имущественных отношений администрации городского округа «город Дербент»</w:t>
            </w:r>
          </w:p>
        </w:tc>
      </w:tr>
      <w:tr w:rsidR="002669F7" w:rsidRPr="00D26949" w:rsidTr="00B25D30"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t>3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rPr>
                <w:rFonts w:cs="Arial"/>
                <w:b/>
                <w:sz w:val="22"/>
                <w:szCs w:val="22"/>
              </w:rPr>
            </w:pPr>
            <w:r w:rsidRPr="00DE61A5">
              <w:rPr>
                <w:rFonts w:cs="Arial"/>
                <w:b/>
                <w:sz w:val="22"/>
                <w:szCs w:val="22"/>
              </w:rPr>
              <w:t xml:space="preserve">Объявление предостережения </w:t>
            </w:r>
            <w:r w:rsidRPr="00DE61A5">
              <w:rPr>
                <w:rFonts w:cs="Arial"/>
                <w:b/>
                <w:sz w:val="22"/>
                <w:szCs w:val="22"/>
              </w:rPr>
              <w:br/>
              <w:t xml:space="preserve">о недопустимости нарушения обязательных требований </w:t>
            </w:r>
            <w:r w:rsidRPr="00DE61A5">
              <w:rPr>
                <w:rFonts w:cs="Arial"/>
                <w:b/>
                <w:sz w:val="22"/>
                <w:szCs w:val="22"/>
              </w:rPr>
              <w:br/>
              <w:t>(далее – Предостережение)</w:t>
            </w:r>
          </w:p>
          <w:p w:rsidR="002669F7" w:rsidRPr="00DE61A5" w:rsidRDefault="002669F7" w:rsidP="00B25D30">
            <w:pPr>
              <w:widowControl w:val="0"/>
              <w:autoSpaceDE w:val="0"/>
              <w:autoSpaceDN w:val="0"/>
              <w:adjustRightInd w:val="0"/>
              <w:ind w:right="131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 xml:space="preserve">Предостережение готовится в соответствии со ст. 49 Федерального закона № 248-ФЗ и объявляется контролируемому лицу в случае наличия в УЗИО администрации ГО «город Дербент» сведений 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о готовящихся нарушениях обязательных требований 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и (или) в случае отсутствия подтверждения данных о том, </w:t>
            </w:r>
            <w:r w:rsidRPr="00DE61A5">
              <w:rPr>
                <w:rFonts w:cs="Arial"/>
                <w:sz w:val="22"/>
                <w:szCs w:val="22"/>
              </w:rPr>
              <w:br/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ценностям..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В течение года по мере появления оснований, предусмотренных законодательством</w:t>
            </w:r>
          </w:p>
        </w:tc>
        <w:tc>
          <w:tcPr>
            <w:tcW w:w="2551" w:type="dxa"/>
          </w:tcPr>
          <w:p w:rsidR="002669F7" w:rsidRPr="00DE61A5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2"/>
                <w:szCs w:val="22"/>
              </w:rPr>
            </w:pPr>
            <w:r w:rsidRPr="00D26949">
              <w:rPr>
                <w:rFonts w:cs="Arial"/>
                <w:sz w:val="21"/>
                <w:szCs w:val="21"/>
              </w:rPr>
              <w:t>Отдел землеустройства, земельного контроля и землепользования Управления земельных и имущественных отношений администрации городского округа «город Дербент»</w:t>
            </w:r>
          </w:p>
        </w:tc>
      </w:tr>
      <w:tr w:rsidR="002669F7" w:rsidRPr="00D26949" w:rsidTr="00B25D30">
        <w:trPr>
          <w:trHeight w:val="4327"/>
        </w:trPr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lastRenderedPageBreak/>
              <w:t>4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2"/>
                <w:szCs w:val="22"/>
              </w:rPr>
            </w:pPr>
            <w:r w:rsidRPr="00DE61A5">
              <w:rPr>
                <w:b/>
                <w:sz w:val="22"/>
                <w:szCs w:val="22"/>
              </w:rPr>
              <w:t>Консультирование</w:t>
            </w:r>
          </w:p>
          <w:p w:rsidR="002669F7" w:rsidRPr="00DE61A5" w:rsidRDefault="002669F7" w:rsidP="00B25D30">
            <w:pPr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Консультирование осуществляется в соответствии со ст. 50 Федерального закона № 248-ФЗ,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как в устной форме по телефону, посредством видеоконференцсвязи, 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на личном приеме либо в ходе проведения профилактического мероприятия, контрольного (надзорного) мероприятия, </w:t>
            </w:r>
            <w:r w:rsidRPr="00DE61A5">
              <w:rPr>
                <w:rFonts w:cs="Arial"/>
                <w:sz w:val="22"/>
                <w:szCs w:val="22"/>
              </w:rPr>
              <w:br/>
              <w:t>так и в письменной форме.</w:t>
            </w:r>
          </w:p>
          <w:p w:rsidR="002669F7" w:rsidRPr="00DE61A5" w:rsidRDefault="002669F7" w:rsidP="00B25D30">
            <w:pPr>
              <w:jc w:val="both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 xml:space="preserve">Консультирование осуществляется </w:t>
            </w:r>
            <w:r w:rsidRPr="00DE61A5">
              <w:rPr>
                <w:rFonts w:cs="Arial"/>
                <w:sz w:val="22"/>
                <w:szCs w:val="22"/>
              </w:rPr>
              <w:br/>
              <w:t>по следующим вопросам:</w:t>
            </w:r>
          </w:p>
          <w:p w:rsidR="002669F7" w:rsidRPr="00DE61A5" w:rsidRDefault="002669F7" w:rsidP="00B25D30">
            <w:pPr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- компетенция уполномоченного органа</w:t>
            </w:r>
          </w:p>
          <w:p w:rsidR="002669F7" w:rsidRPr="00DE61A5" w:rsidRDefault="002669F7" w:rsidP="00B25D30">
            <w:pPr>
              <w:jc w:val="both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- соблюдение обязательных требований;</w:t>
            </w:r>
          </w:p>
          <w:p w:rsidR="002669F7" w:rsidRPr="00DE61A5" w:rsidRDefault="002669F7" w:rsidP="00B25D30">
            <w:pPr>
              <w:jc w:val="both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- порядок проведения контрольных (надзорных) мероприятий;</w:t>
            </w:r>
          </w:p>
          <w:p w:rsidR="002669F7" w:rsidRPr="00DE61A5" w:rsidRDefault="002669F7" w:rsidP="00B25D30">
            <w:pPr>
              <w:jc w:val="both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- меры ответственности, применяемые при нарушении обязательных требований.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 xml:space="preserve">В течение года 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по обращениям контролируемых 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лиц и их представителей </w:t>
            </w:r>
            <w:r w:rsidRPr="00DE61A5">
              <w:rPr>
                <w:rFonts w:cs="Arial"/>
                <w:sz w:val="22"/>
                <w:szCs w:val="22"/>
              </w:rPr>
              <w:br/>
              <w:t>с учетом особенностей организации личного приема в Управлении</w:t>
            </w:r>
          </w:p>
        </w:tc>
        <w:tc>
          <w:tcPr>
            <w:tcW w:w="2551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sz w:val="21"/>
                <w:szCs w:val="21"/>
              </w:rPr>
              <w:t>Начальник Управления земельных и имущественных отношений администрации городского округа «город Дербент»</w:t>
            </w:r>
          </w:p>
        </w:tc>
      </w:tr>
      <w:tr w:rsidR="002669F7" w:rsidRPr="00D26949" w:rsidTr="00B25D30">
        <w:trPr>
          <w:trHeight w:val="1569"/>
        </w:trPr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2"/>
                <w:szCs w:val="22"/>
              </w:rPr>
            </w:pPr>
            <w:r w:rsidRPr="00DE61A5">
              <w:rPr>
                <w:b/>
                <w:sz w:val="22"/>
                <w:szCs w:val="22"/>
              </w:rPr>
              <w:t>Профилактический визит</w:t>
            </w:r>
          </w:p>
          <w:p w:rsidR="002669F7" w:rsidRPr="00DE61A5" w:rsidRDefault="002669F7" w:rsidP="00B25D30">
            <w:pPr>
              <w:rPr>
                <w:b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Профилактический визит проводится в соответствии со ст. 52 Федерального закона № 248-ФЗ,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в форме профилактической беседы </w:t>
            </w:r>
            <w:r w:rsidRPr="00DE61A5">
              <w:rPr>
                <w:rFonts w:cs="Arial"/>
                <w:sz w:val="22"/>
                <w:szCs w:val="22"/>
              </w:rPr>
              <w:br/>
              <w:t>по месту осуществления деятельности контролируемого лица.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jc w:val="center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В течение года по мере появления оснований, предусмотренных законодательством</w:t>
            </w:r>
          </w:p>
          <w:p w:rsidR="002669F7" w:rsidRPr="00DE61A5" w:rsidRDefault="002669F7" w:rsidP="00B25D30">
            <w:pPr>
              <w:tabs>
                <w:tab w:val="left" w:pos="99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t>Отдел землеустройства, земельного контроля и землепользования Управления земельных и имущественных отношений администрации городского округа «город Дербент»</w:t>
            </w:r>
          </w:p>
        </w:tc>
      </w:tr>
      <w:tr w:rsidR="002669F7" w:rsidRPr="00D26949" w:rsidTr="00B25D30">
        <w:tc>
          <w:tcPr>
            <w:tcW w:w="560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t>6</w:t>
            </w:r>
          </w:p>
        </w:tc>
        <w:tc>
          <w:tcPr>
            <w:tcW w:w="3830" w:type="dxa"/>
          </w:tcPr>
          <w:p w:rsidR="002669F7" w:rsidRPr="00DE61A5" w:rsidRDefault="002669F7" w:rsidP="00B25D3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E61A5">
              <w:rPr>
                <w:rFonts w:cs="Arial"/>
                <w:b/>
                <w:sz w:val="22"/>
                <w:szCs w:val="22"/>
              </w:rPr>
              <w:t>Самообследование</w:t>
            </w:r>
          </w:p>
          <w:p w:rsidR="002669F7" w:rsidRPr="00DE61A5" w:rsidRDefault="002669F7" w:rsidP="00B25D30">
            <w:pPr>
              <w:rPr>
                <w:rFonts w:cs="Arial"/>
                <w:b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Самообследование осуществляется в соответствии со ст. 51 Федерального закона № 248-ФЗ,</w:t>
            </w:r>
            <w:r w:rsidRPr="00DE61A5">
              <w:rPr>
                <w:rFonts w:cs="Arial"/>
                <w:sz w:val="22"/>
                <w:szCs w:val="22"/>
              </w:rPr>
              <w:br/>
              <w:t xml:space="preserve">в автоматизированном режиме </w:t>
            </w:r>
            <w:r w:rsidRPr="00DE61A5">
              <w:rPr>
                <w:rFonts w:cs="Arial"/>
                <w:sz w:val="22"/>
                <w:szCs w:val="22"/>
              </w:rPr>
              <w:br/>
              <w:t>с использованием одного из способов, указанных на веб-странице официального сайта администрации городского округа «город Дербент» в информационно-телекоммуникационной сети «Интернет».</w:t>
            </w:r>
          </w:p>
        </w:tc>
        <w:tc>
          <w:tcPr>
            <w:tcW w:w="2693" w:type="dxa"/>
          </w:tcPr>
          <w:p w:rsidR="002669F7" w:rsidRPr="00DE61A5" w:rsidRDefault="002669F7" w:rsidP="00B25D30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DE61A5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2669F7" w:rsidRPr="00D26949" w:rsidRDefault="002669F7" w:rsidP="00B25D30">
            <w:pPr>
              <w:tabs>
                <w:tab w:val="left" w:pos="1245"/>
              </w:tabs>
              <w:jc w:val="center"/>
              <w:rPr>
                <w:rFonts w:cs="Arial"/>
                <w:sz w:val="21"/>
                <w:szCs w:val="21"/>
              </w:rPr>
            </w:pPr>
            <w:r w:rsidRPr="00D26949">
              <w:rPr>
                <w:rFonts w:cs="Arial"/>
                <w:sz w:val="21"/>
                <w:szCs w:val="21"/>
              </w:rPr>
              <w:t>Отдел землеустройства, земельного контроля и землепользования Управления земельных и имущественных отношений администрации городского округа «город Дербент»</w:t>
            </w:r>
          </w:p>
        </w:tc>
      </w:tr>
    </w:tbl>
    <w:p w:rsidR="002669F7" w:rsidRDefault="002669F7" w:rsidP="00266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</w:p>
    <w:p w:rsidR="002669F7" w:rsidRDefault="002669F7" w:rsidP="002669F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p w:rsidR="002669F7" w:rsidRPr="00BD2504" w:rsidRDefault="002669F7" w:rsidP="002669F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</w:rPr>
      </w:pPr>
      <w:r w:rsidRPr="00C165FE">
        <w:rPr>
          <w:rFonts w:eastAsia="Calibri" w:cs="Times New Roman"/>
          <w:b/>
          <w:sz w:val="28"/>
        </w:rPr>
        <w:lastRenderedPageBreak/>
        <w:t>Раздел 4. Показатели результативности и эффективности программы профилактики</w:t>
      </w:r>
    </w:p>
    <w:p w:rsidR="002669F7" w:rsidRPr="00BD2504" w:rsidRDefault="002669F7" w:rsidP="002669F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sz w:val="28"/>
        </w:rPr>
      </w:pPr>
    </w:p>
    <w:p w:rsidR="002669F7" w:rsidRPr="00DE61A5" w:rsidRDefault="002669F7" w:rsidP="00266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</w:rPr>
      </w:pPr>
      <w:r w:rsidRPr="00DE61A5">
        <w:rPr>
          <w:rFonts w:eastAsia="Calibri" w:cs="Times New Roman"/>
          <w:sz w:val="28"/>
          <w:szCs w:val="28"/>
        </w:rPr>
        <w:t xml:space="preserve">Оценка эффективности реализации Программы профилактики рассчитывается ежегодно (по итогам календарного года) </w:t>
      </w:r>
      <w:r>
        <w:rPr>
          <w:rFonts w:eastAsia="Calibri" w:cs="Times New Roman"/>
          <w:sz w:val="28"/>
          <w:szCs w:val="28"/>
        </w:rPr>
        <w:t>по следующим показателям:</w:t>
      </w:r>
    </w:p>
    <w:tbl>
      <w:tblPr>
        <w:tblpPr w:leftFromText="180" w:rightFromText="180" w:vertAnchor="text" w:horzAnchor="margin" w:tblpY="229"/>
        <w:tblW w:w="95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17"/>
        <w:gridCol w:w="4106"/>
      </w:tblGrid>
      <w:tr w:rsidR="002669F7" w:rsidRPr="008418A5" w:rsidTr="00B25D3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9F7" w:rsidRDefault="002669F7" w:rsidP="00B25D30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2669F7" w:rsidRPr="008418A5" w:rsidRDefault="002669F7" w:rsidP="00B25D30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2669F7" w:rsidRPr="008418A5" w:rsidTr="00B25D30">
        <w:trPr>
          <w:trHeight w:hRule="exact" w:val="2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9F7" w:rsidRPr="005B463E" w:rsidRDefault="002669F7" w:rsidP="00B25D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61A5">
              <w:rPr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  <w:r w:rsidRPr="005B463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9F7" w:rsidRPr="00DE61A5" w:rsidRDefault="002669F7" w:rsidP="00B25D30">
            <w:pPr>
              <w:jc w:val="center"/>
              <w:rPr>
                <w:rFonts w:cs="Times New Roman"/>
              </w:rPr>
            </w:pPr>
            <w:r w:rsidRPr="00DE61A5">
              <w:rPr>
                <w:rFonts w:cs="Times New Roman"/>
              </w:rPr>
              <w:t>100%</w:t>
            </w:r>
          </w:p>
        </w:tc>
      </w:tr>
      <w:tr w:rsidR="002669F7" w:rsidRPr="008418A5" w:rsidTr="00B25D30">
        <w:trPr>
          <w:trHeight w:hRule="exact" w:val="16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5B463E" w:rsidRDefault="002669F7" w:rsidP="00B25D30">
            <w:pPr>
              <w:autoSpaceDE w:val="0"/>
              <w:autoSpaceDN w:val="0"/>
              <w:adjustRightInd w:val="0"/>
              <w:ind w:firstLine="119"/>
              <w:jc w:val="both"/>
              <w:rPr>
                <w:rFonts w:cs="Times New Roman"/>
              </w:rPr>
            </w:pPr>
            <w:r w:rsidRPr="00DE61A5">
              <w:rPr>
                <w:rFonts w:cs="Times New Roman"/>
              </w:rPr>
              <w:t>Утверждение приказом начальника Управления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  <w:r w:rsidRPr="005B463E">
              <w:rPr>
                <w:rFonts w:cs="Times New Roman"/>
              </w:rPr>
              <w:t>/</w:t>
            </w:r>
          </w:p>
          <w:p w:rsidR="002669F7" w:rsidRPr="00DE61A5" w:rsidRDefault="002669F7" w:rsidP="00B25D30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9F7" w:rsidRPr="00DE61A5" w:rsidRDefault="002669F7" w:rsidP="00B25D30">
            <w:pPr>
              <w:jc w:val="center"/>
              <w:rPr>
                <w:rFonts w:cs="Times New Roman"/>
              </w:rPr>
            </w:pPr>
            <w:r w:rsidRPr="00DE61A5">
              <w:rPr>
                <w:rFonts w:cs="Times New Roman"/>
              </w:rPr>
              <w:t>Исполнено / Не исполнено</w:t>
            </w:r>
          </w:p>
        </w:tc>
      </w:tr>
      <w:tr w:rsidR="002669F7" w:rsidRPr="008418A5" w:rsidTr="00B25D30">
        <w:trPr>
          <w:trHeight w:hRule="exact" w:val="35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widowControl w:val="0"/>
              <w:jc w:val="center"/>
              <w:rPr>
                <w:rFonts w:ascii="Courier New" w:eastAsia="Courier New" w:hAnsi="Courier New" w:cs="Courier New"/>
              </w:rPr>
            </w:pPr>
            <w:r w:rsidRPr="008418A5">
              <w:rPr>
                <w:shd w:val="clear" w:color="auto" w:fill="FFFFFF"/>
              </w:rPr>
              <w:t>3.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5B463E" w:rsidRDefault="002669F7" w:rsidP="00B25D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61A5">
              <w:rPr>
                <w:rFonts w:ascii="Times New Roman" w:hAnsi="Times New Roman" w:cs="Times New Roman"/>
                <w:sz w:val="22"/>
                <w:szCs w:val="22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5B463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9F7" w:rsidRPr="00DE61A5" w:rsidRDefault="002669F7" w:rsidP="00B25D30">
            <w:pPr>
              <w:jc w:val="center"/>
              <w:rPr>
                <w:rFonts w:cs="Times New Roman"/>
              </w:rPr>
            </w:pPr>
            <w:r w:rsidRPr="00DE61A5">
              <w:rPr>
                <w:rFonts w:cs="Times New Roman"/>
              </w:rPr>
              <w:t>50% и более</w:t>
            </w:r>
          </w:p>
        </w:tc>
      </w:tr>
      <w:tr w:rsidR="002669F7" w:rsidRPr="008418A5" w:rsidTr="00B25D3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8418A5" w:rsidRDefault="002669F7" w:rsidP="00B25D30">
            <w:pPr>
              <w:widowControl w:val="0"/>
              <w:spacing w:line="230" w:lineRule="exact"/>
              <w:ind w:left="220"/>
            </w:pPr>
            <w:r w:rsidRPr="008418A5">
              <w:rPr>
                <w:shd w:val="clear" w:color="auto" w:fill="FFFFFF"/>
              </w:rPr>
              <w:t>4.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9F7" w:rsidRPr="00DE61A5" w:rsidRDefault="002669F7" w:rsidP="00B25D30">
            <w:pPr>
              <w:widowControl w:val="0"/>
              <w:spacing w:line="274" w:lineRule="exact"/>
              <w:jc w:val="both"/>
              <w:rPr>
                <w:rFonts w:cs="Times New Roman"/>
              </w:rPr>
            </w:pPr>
            <w:r w:rsidRPr="00DE61A5">
              <w:rPr>
                <w:rFonts w:cs="Times New Roman"/>
              </w:rPr>
              <w:t>Доля граждан, удовлетворённых консультированием в общем количестве граждан, обратившихся за консультированием</w:t>
            </w:r>
          </w:p>
          <w:p w:rsidR="002669F7" w:rsidRPr="00DE61A5" w:rsidRDefault="002669F7" w:rsidP="00B25D30">
            <w:pPr>
              <w:widowControl w:val="0"/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9F7" w:rsidRPr="00DE61A5" w:rsidRDefault="002669F7" w:rsidP="00B25D30">
            <w:pPr>
              <w:widowControl w:val="0"/>
              <w:spacing w:line="277" w:lineRule="exact"/>
              <w:jc w:val="center"/>
              <w:rPr>
                <w:rFonts w:cs="Times New Roman"/>
              </w:rPr>
            </w:pPr>
            <w:r w:rsidRPr="00DE61A5">
              <w:rPr>
                <w:rFonts w:cs="Times New Roman"/>
              </w:rPr>
              <w:t>100%</w:t>
            </w:r>
          </w:p>
        </w:tc>
      </w:tr>
    </w:tbl>
    <w:p w:rsidR="002669F7" w:rsidRPr="00DE61A5" w:rsidRDefault="002669F7" w:rsidP="00266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</w:p>
    <w:p w:rsidR="00FE7DC8" w:rsidRDefault="00FE7DC8" w:rsidP="00FE7DC8">
      <w:pPr>
        <w:jc w:val="both"/>
        <w:rPr>
          <w:rFonts w:eastAsiaTheme="minorEastAsia" w:cs="Times New Roman"/>
          <w:b/>
          <w:sz w:val="28"/>
          <w:szCs w:val="28"/>
        </w:rPr>
      </w:pPr>
    </w:p>
    <w:sectPr w:rsidR="00FE7DC8" w:rsidSect="0041714B">
      <w:pgSz w:w="11900" w:h="16840"/>
      <w:pgMar w:top="284" w:right="560" w:bottom="70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0D6" w:rsidRDefault="00D840D6" w:rsidP="003F2F08">
      <w:r>
        <w:separator/>
      </w:r>
    </w:p>
  </w:endnote>
  <w:endnote w:type="continuationSeparator" w:id="1">
    <w:p w:rsidR="00D840D6" w:rsidRDefault="00D840D6" w:rsidP="003F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F7" w:rsidRDefault="002669F7">
    <w:pPr>
      <w:pStyle w:val="ab"/>
      <w:jc w:val="center"/>
    </w:pPr>
  </w:p>
  <w:p w:rsidR="002669F7" w:rsidRDefault="002669F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F7" w:rsidRDefault="002669F7" w:rsidP="00621BBB">
    <w:pPr>
      <w:pStyle w:val="ab"/>
      <w:ind w:right="907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0D6" w:rsidRDefault="00D840D6" w:rsidP="003F2F08">
      <w:r>
        <w:separator/>
      </w:r>
    </w:p>
  </w:footnote>
  <w:footnote w:type="continuationSeparator" w:id="1">
    <w:p w:rsidR="00D840D6" w:rsidRDefault="00D840D6" w:rsidP="003F2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F7" w:rsidRDefault="002669F7" w:rsidP="003D384D">
    <w:pPr>
      <w:pStyle w:val="a9"/>
      <w:tabs>
        <w:tab w:val="clear" w:pos="9355"/>
        <w:tab w:val="right" w:pos="9498"/>
      </w:tabs>
      <w:ind w:firstLine="42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951BC4"/>
    <w:multiLevelType w:val="multilevel"/>
    <w:tmpl w:val="98AA596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>
    <w:nsid w:val="67CD7591"/>
    <w:multiLevelType w:val="hybridMultilevel"/>
    <w:tmpl w:val="4534328C"/>
    <w:lvl w:ilvl="0" w:tplc="96CCBCA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43B78"/>
    <w:multiLevelType w:val="hybridMultilevel"/>
    <w:tmpl w:val="50007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F08"/>
    <w:rsid w:val="0000113C"/>
    <w:rsid w:val="000029FB"/>
    <w:rsid w:val="0000717E"/>
    <w:rsid w:val="00010210"/>
    <w:rsid w:val="00022144"/>
    <w:rsid w:val="00025361"/>
    <w:rsid w:val="0002681E"/>
    <w:rsid w:val="00027EDD"/>
    <w:rsid w:val="000346D9"/>
    <w:rsid w:val="000347F5"/>
    <w:rsid w:val="00036C82"/>
    <w:rsid w:val="00036EEA"/>
    <w:rsid w:val="00043843"/>
    <w:rsid w:val="00045CC5"/>
    <w:rsid w:val="00056242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9747A"/>
    <w:rsid w:val="000A53C4"/>
    <w:rsid w:val="000B44BF"/>
    <w:rsid w:val="000B621D"/>
    <w:rsid w:val="000C5C48"/>
    <w:rsid w:val="000C7226"/>
    <w:rsid w:val="000D1004"/>
    <w:rsid w:val="000E4127"/>
    <w:rsid w:val="000F0CB5"/>
    <w:rsid w:val="000F615D"/>
    <w:rsid w:val="001016C1"/>
    <w:rsid w:val="00111868"/>
    <w:rsid w:val="001119B5"/>
    <w:rsid w:val="00112BEF"/>
    <w:rsid w:val="001316B4"/>
    <w:rsid w:val="00144566"/>
    <w:rsid w:val="00146DEC"/>
    <w:rsid w:val="001532D7"/>
    <w:rsid w:val="00153CD6"/>
    <w:rsid w:val="00154BCC"/>
    <w:rsid w:val="0016401C"/>
    <w:rsid w:val="00167D50"/>
    <w:rsid w:val="00173595"/>
    <w:rsid w:val="00174FD6"/>
    <w:rsid w:val="00176EA2"/>
    <w:rsid w:val="0018197F"/>
    <w:rsid w:val="00182C8A"/>
    <w:rsid w:val="001865F2"/>
    <w:rsid w:val="0018744A"/>
    <w:rsid w:val="00187FB9"/>
    <w:rsid w:val="00192237"/>
    <w:rsid w:val="00193EB0"/>
    <w:rsid w:val="001A276F"/>
    <w:rsid w:val="001A5744"/>
    <w:rsid w:val="001A577A"/>
    <w:rsid w:val="001B0914"/>
    <w:rsid w:val="001B0A24"/>
    <w:rsid w:val="001B4B37"/>
    <w:rsid w:val="001C1806"/>
    <w:rsid w:val="001D21B8"/>
    <w:rsid w:val="001E13C7"/>
    <w:rsid w:val="001F0F4F"/>
    <w:rsid w:val="00203773"/>
    <w:rsid w:val="00204B7E"/>
    <w:rsid w:val="002063E9"/>
    <w:rsid w:val="00210F16"/>
    <w:rsid w:val="0021476E"/>
    <w:rsid w:val="00246B64"/>
    <w:rsid w:val="00246E5C"/>
    <w:rsid w:val="0025310F"/>
    <w:rsid w:val="002549AE"/>
    <w:rsid w:val="00255128"/>
    <w:rsid w:val="00260EE6"/>
    <w:rsid w:val="002669F7"/>
    <w:rsid w:val="002675CE"/>
    <w:rsid w:val="00270394"/>
    <w:rsid w:val="0029095A"/>
    <w:rsid w:val="002935D2"/>
    <w:rsid w:val="002945F6"/>
    <w:rsid w:val="002B0710"/>
    <w:rsid w:val="002B46CD"/>
    <w:rsid w:val="002C2D1F"/>
    <w:rsid w:val="002C2DA5"/>
    <w:rsid w:val="002C3FDE"/>
    <w:rsid w:val="002D3859"/>
    <w:rsid w:val="002F64FE"/>
    <w:rsid w:val="003007EF"/>
    <w:rsid w:val="00313C82"/>
    <w:rsid w:val="00316370"/>
    <w:rsid w:val="00321F53"/>
    <w:rsid w:val="003234CB"/>
    <w:rsid w:val="0032493D"/>
    <w:rsid w:val="00325C2E"/>
    <w:rsid w:val="00325E3A"/>
    <w:rsid w:val="00327280"/>
    <w:rsid w:val="00333D71"/>
    <w:rsid w:val="00335234"/>
    <w:rsid w:val="00340761"/>
    <w:rsid w:val="003417B4"/>
    <w:rsid w:val="00342AC7"/>
    <w:rsid w:val="0034761A"/>
    <w:rsid w:val="003613B8"/>
    <w:rsid w:val="00366E18"/>
    <w:rsid w:val="00382107"/>
    <w:rsid w:val="00387729"/>
    <w:rsid w:val="00394C9A"/>
    <w:rsid w:val="003B5D0F"/>
    <w:rsid w:val="003D44F2"/>
    <w:rsid w:val="003D726B"/>
    <w:rsid w:val="003F2F08"/>
    <w:rsid w:val="003F6424"/>
    <w:rsid w:val="003F66F5"/>
    <w:rsid w:val="00404494"/>
    <w:rsid w:val="0040479A"/>
    <w:rsid w:val="00416958"/>
    <w:rsid w:val="0041714B"/>
    <w:rsid w:val="00423681"/>
    <w:rsid w:val="00426524"/>
    <w:rsid w:val="00430550"/>
    <w:rsid w:val="004333F4"/>
    <w:rsid w:val="00443101"/>
    <w:rsid w:val="004437A4"/>
    <w:rsid w:val="00444FE2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4646"/>
    <w:rsid w:val="00494B20"/>
    <w:rsid w:val="004A3B7E"/>
    <w:rsid w:val="004B3D52"/>
    <w:rsid w:val="004B5206"/>
    <w:rsid w:val="004C1259"/>
    <w:rsid w:val="004C2559"/>
    <w:rsid w:val="004D1D7B"/>
    <w:rsid w:val="004D1E07"/>
    <w:rsid w:val="004D55EF"/>
    <w:rsid w:val="004E4BCD"/>
    <w:rsid w:val="004F40B0"/>
    <w:rsid w:val="004F6FCF"/>
    <w:rsid w:val="00500E1F"/>
    <w:rsid w:val="005078FF"/>
    <w:rsid w:val="00513861"/>
    <w:rsid w:val="00520FE2"/>
    <w:rsid w:val="00522D15"/>
    <w:rsid w:val="005258D6"/>
    <w:rsid w:val="0052779E"/>
    <w:rsid w:val="0055077F"/>
    <w:rsid w:val="0056035E"/>
    <w:rsid w:val="00562897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5378"/>
    <w:rsid w:val="005A6085"/>
    <w:rsid w:val="005B5FD8"/>
    <w:rsid w:val="005C0B4E"/>
    <w:rsid w:val="005C2CB4"/>
    <w:rsid w:val="005C3C6F"/>
    <w:rsid w:val="005C5020"/>
    <w:rsid w:val="005D3D07"/>
    <w:rsid w:val="005D4F70"/>
    <w:rsid w:val="005E1A4F"/>
    <w:rsid w:val="005F2C9A"/>
    <w:rsid w:val="005F3374"/>
    <w:rsid w:val="005F3581"/>
    <w:rsid w:val="00600BC1"/>
    <w:rsid w:val="006012DE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3DE1"/>
    <w:rsid w:val="0066501B"/>
    <w:rsid w:val="00665CA0"/>
    <w:rsid w:val="00667DC9"/>
    <w:rsid w:val="006815D7"/>
    <w:rsid w:val="006B58EA"/>
    <w:rsid w:val="006B5EDB"/>
    <w:rsid w:val="006C24C2"/>
    <w:rsid w:val="006C3BCB"/>
    <w:rsid w:val="006D00FD"/>
    <w:rsid w:val="006D58B4"/>
    <w:rsid w:val="006E2AC9"/>
    <w:rsid w:val="006F59C6"/>
    <w:rsid w:val="00701C9F"/>
    <w:rsid w:val="00707519"/>
    <w:rsid w:val="00723F00"/>
    <w:rsid w:val="007306C7"/>
    <w:rsid w:val="00735EB8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A3C43"/>
    <w:rsid w:val="007C0924"/>
    <w:rsid w:val="007C586E"/>
    <w:rsid w:val="007C649A"/>
    <w:rsid w:val="007D1EE1"/>
    <w:rsid w:val="007D22DA"/>
    <w:rsid w:val="007D385C"/>
    <w:rsid w:val="007D3A3E"/>
    <w:rsid w:val="007D7630"/>
    <w:rsid w:val="007E00FC"/>
    <w:rsid w:val="007F09A2"/>
    <w:rsid w:val="008006FD"/>
    <w:rsid w:val="00800C7B"/>
    <w:rsid w:val="0080153A"/>
    <w:rsid w:val="00841CD6"/>
    <w:rsid w:val="008447FB"/>
    <w:rsid w:val="00846F54"/>
    <w:rsid w:val="00847FB2"/>
    <w:rsid w:val="0085097F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912BB"/>
    <w:rsid w:val="008A4898"/>
    <w:rsid w:val="008A5687"/>
    <w:rsid w:val="008D1FC4"/>
    <w:rsid w:val="008D6601"/>
    <w:rsid w:val="008E1193"/>
    <w:rsid w:val="008E1C2D"/>
    <w:rsid w:val="008F0CE4"/>
    <w:rsid w:val="008F1240"/>
    <w:rsid w:val="008F4196"/>
    <w:rsid w:val="008F664D"/>
    <w:rsid w:val="009009AE"/>
    <w:rsid w:val="00910024"/>
    <w:rsid w:val="00911243"/>
    <w:rsid w:val="00913712"/>
    <w:rsid w:val="00920B61"/>
    <w:rsid w:val="00930DEC"/>
    <w:rsid w:val="0093392D"/>
    <w:rsid w:val="009354D6"/>
    <w:rsid w:val="00946623"/>
    <w:rsid w:val="00947AC1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71B5"/>
    <w:rsid w:val="009E40FC"/>
    <w:rsid w:val="009E6278"/>
    <w:rsid w:val="009E67B9"/>
    <w:rsid w:val="009F10A5"/>
    <w:rsid w:val="009F21CD"/>
    <w:rsid w:val="009F2539"/>
    <w:rsid w:val="009F781D"/>
    <w:rsid w:val="00A0628B"/>
    <w:rsid w:val="00A15FC1"/>
    <w:rsid w:val="00A27FE0"/>
    <w:rsid w:val="00A32763"/>
    <w:rsid w:val="00A32A6F"/>
    <w:rsid w:val="00A36EF2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77B3E"/>
    <w:rsid w:val="00A80C2C"/>
    <w:rsid w:val="00A87B9D"/>
    <w:rsid w:val="00A961E9"/>
    <w:rsid w:val="00AA20D2"/>
    <w:rsid w:val="00AA505F"/>
    <w:rsid w:val="00AA5423"/>
    <w:rsid w:val="00AA7098"/>
    <w:rsid w:val="00AB23A7"/>
    <w:rsid w:val="00AB28EE"/>
    <w:rsid w:val="00AB29D9"/>
    <w:rsid w:val="00AC360D"/>
    <w:rsid w:val="00AC6BB5"/>
    <w:rsid w:val="00AC729D"/>
    <w:rsid w:val="00AD1DC6"/>
    <w:rsid w:val="00AD5251"/>
    <w:rsid w:val="00AD7307"/>
    <w:rsid w:val="00AE0AE7"/>
    <w:rsid w:val="00AF4DF3"/>
    <w:rsid w:val="00AF513A"/>
    <w:rsid w:val="00B0227D"/>
    <w:rsid w:val="00B15E71"/>
    <w:rsid w:val="00B1636B"/>
    <w:rsid w:val="00B24695"/>
    <w:rsid w:val="00B34C6E"/>
    <w:rsid w:val="00B46AE3"/>
    <w:rsid w:val="00B53C60"/>
    <w:rsid w:val="00B609AA"/>
    <w:rsid w:val="00B63A52"/>
    <w:rsid w:val="00B645BE"/>
    <w:rsid w:val="00B64D5A"/>
    <w:rsid w:val="00B6644F"/>
    <w:rsid w:val="00B72CA8"/>
    <w:rsid w:val="00B73A0C"/>
    <w:rsid w:val="00B74033"/>
    <w:rsid w:val="00B77860"/>
    <w:rsid w:val="00B91F99"/>
    <w:rsid w:val="00B94AF1"/>
    <w:rsid w:val="00BA166D"/>
    <w:rsid w:val="00BA6C44"/>
    <w:rsid w:val="00BB5BC7"/>
    <w:rsid w:val="00BB68D2"/>
    <w:rsid w:val="00BC31C1"/>
    <w:rsid w:val="00BC74EB"/>
    <w:rsid w:val="00BD02FF"/>
    <w:rsid w:val="00BE064C"/>
    <w:rsid w:val="00BE4F9B"/>
    <w:rsid w:val="00BF1F22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A50"/>
    <w:rsid w:val="00C52D41"/>
    <w:rsid w:val="00C5524F"/>
    <w:rsid w:val="00C554CF"/>
    <w:rsid w:val="00C625B7"/>
    <w:rsid w:val="00C64901"/>
    <w:rsid w:val="00C662FA"/>
    <w:rsid w:val="00C6727E"/>
    <w:rsid w:val="00C73655"/>
    <w:rsid w:val="00C81E5D"/>
    <w:rsid w:val="00C87798"/>
    <w:rsid w:val="00CA2BFE"/>
    <w:rsid w:val="00CA4E89"/>
    <w:rsid w:val="00CB1AC2"/>
    <w:rsid w:val="00CC066F"/>
    <w:rsid w:val="00CC6425"/>
    <w:rsid w:val="00CE06C0"/>
    <w:rsid w:val="00CE1E08"/>
    <w:rsid w:val="00CE3074"/>
    <w:rsid w:val="00CE74D3"/>
    <w:rsid w:val="00CF2340"/>
    <w:rsid w:val="00CF4961"/>
    <w:rsid w:val="00D058BB"/>
    <w:rsid w:val="00D05979"/>
    <w:rsid w:val="00D10BA2"/>
    <w:rsid w:val="00D14431"/>
    <w:rsid w:val="00D16C96"/>
    <w:rsid w:val="00D17F9F"/>
    <w:rsid w:val="00D20AA0"/>
    <w:rsid w:val="00D2400E"/>
    <w:rsid w:val="00D3656C"/>
    <w:rsid w:val="00D42B46"/>
    <w:rsid w:val="00D45F85"/>
    <w:rsid w:val="00D53E13"/>
    <w:rsid w:val="00D55B0A"/>
    <w:rsid w:val="00D60519"/>
    <w:rsid w:val="00D72F9D"/>
    <w:rsid w:val="00D7394F"/>
    <w:rsid w:val="00D73A7C"/>
    <w:rsid w:val="00D840D6"/>
    <w:rsid w:val="00D92F11"/>
    <w:rsid w:val="00DA2C06"/>
    <w:rsid w:val="00DC061E"/>
    <w:rsid w:val="00DC5599"/>
    <w:rsid w:val="00DD0570"/>
    <w:rsid w:val="00DD5249"/>
    <w:rsid w:val="00DE6994"/>
    <w:rsid w:val="00E05335"/>
    <w:rsid w:val="00E060B8"/>
    <w:rsid w:val="00E1224D"/>
    <w:rsid w:val="00E13104"/>
    <w:rsid w:val="00E216C2"/>
    <w:rsid w:val="00E22AEC"/>
    <w:rsid w:val="00E2679B"/>
    <w:rsid w:val="00E35D88"/>
    <w:rsid w:val="00E43B9F"/>
    <w:rsid w:val="00E47687"/>
    <w:rsid w:val="00E50426"/>
    <w:rsid w:val="00E50A82"/>
    <w:rsid w:val="00E50D69"/>
    <w:rsid w:val="00E66623"/>
    <w:rsid w:val="00E75E4E"/>
    <w:rsid w:val="00E77015"/>
    <w:rsid w:val="00E93041"/>
    <w:rsid w:val="00E973FF"/>
    <w:rsid w:val="00EA6519"/>
    <w:rsid w:val="00EB46D3"/>
    <w:rsid w:val="00EB4819"/>
    <w:rsid w:val="00EC6D3F"/>
    <w:rsid w:val="00ED62B2"/>
    <w:rsid w:val="00EE04E7"/>
    <w:rsid w:val="00EE12A1"/>
    <w:rsid w:val="00EF3867"/>
    <w:rsid w:val="00EF5316"/>
    <w:rsid w:val="00F00EAB"/>
    <w:rsid w:val="00F01339"/>
    <w:rsid w:val="00F02D16"/>
    <w:rsid w:val="00F0409F"/>
    <w:rsid w:val="00F063A0"/>
    <w:rsid w:val="00F0795C"/>
    <w:rsid w:val="00F277B2"/>
    <w:rsid w:val="00F4291A"/>
    <w:rsid w:val="00F43F0F"/>
    <w:rsid w:val="00F4679D"/>
    <w:rsid w:val="00F55D0B"/>
    <w:rsid w:val="00F60243"/>
    <w:rsid w:val="00F6391A"/>
    <w:rsid w:val="00F64CB1"/>
    <w:rsid w:val="00F72300"/>
    <w:rsid w:val="00F759F8"/>
    <w:rsid w:val="00F80DED"/>
    <w:rsid w:val="00F8225A"/>
    <w:rsid w:val="00F86A5E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E7DC8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zh-CN" w:bidi="hi-IN"/>
    </w:rPr>
  </w:style>
  <w:style w:type="table" w:styleId="ae">
    <w:name w:val="Table Grid"/>
    <w:basedOn w:val="a1"/>
    <w:uiPriority w:val="59"/>
    <w:rsid w:val="00E50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4"/>
      <w:bdr w:val="none" w:sz="0" w:space="0" w:color="auto"/>
    </w:rPr>
  </w:style>
  <w:style w:type="character" w:customStyle="1" w:styleId="ConsPlusNormal0">
    <w:name w:val="ConsPlusNormal Знак"/>
    <w:link w:val="ConsPlusNormal"/>
    <w:qFormat/>
    <w:locked/>
    <w:rsid w:val="0085097F"/>
    <w:rPr>
      <w:rFonts w:ascii="Calibri" w:eastAsia="Times New Roman" w:hAnsi="Calibri" w:cs="Calibri"/>
      <w:sz w:val="24"/>
      <w:bdr w:val="none" w:sz="0" w:space="0" w:color="auto"/>
    </w:rPr>
  </w:style>
  <w:style w:type="paragraph" w:styleId="af">
    <w:name w:val="Plain Text"/>
    <w:basedOn w:val="a"/>
    <w:link w:val="af0"/>
    <w:unhideWhenUsed/>
    <w:qFormat/>
    <w:rsid w:val="008509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0">
    <w:name w:val="Текст Знак"/>
    <w:basedOn w:val="a0"/>
    <w:link w:val="af"/>
    <w:qFormat/>
    <w:rsid w:val="0085097F"/>
    <w:rPr>
      <w:rFonts w:ascii="Courier New" w:eastAsia="Times New Roman" w:hAnsi="Courier New" w:cs="Courier New"/>
      <w:bdr w:val="none" w:sz="0" w:space="0" w:color="auto"/>
    </w:rPr>
  </w:style>
  <w:style w:type="paragraph" w:customStyle="1" w:styleId="ConsPlusTitle">
    <w:name w:val="ConsPlusTitle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4"/>
      <w:bdr w:val="none" w:sz="0" w:space="0" w:color="auto"/>
    </w:rPr>
  </w:style>
  <w:style w:type="paragraph" w:styleId="af1">
    <w:name w:val="Normal (Web)"/>
    <w:basedOn w:val="a"/>
    <w:uiPriority w:val="99"/>
    <w:unhideWhenUsed/>
    <w:rsid w:val="00A32A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table" w:customStyle="1" w:styleId="11">
    <w:name w:val="Сетка таблицы1"/>
    <w:basedOn w:val="a1"/>
    <w:uiPriority w:val="39"/>
    <w:rsid w:val="002669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lomnagrad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66D9-7C39-483A-882A-408AEB0C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XXX</cp:lastModifiedBy>
  <cp:revision>2</cp:revision>
  <cp:lastPrinted>2023-11-09T14:07:00Z</cp:lastPrinted>
  <dcterms:created xsi:type="dcterms:W3CDTF">2023-12-04T13:59:00Z</dcterms:created>
  <dcterms:modified xsi:type="dcterms:W3CDTF">2023-12-04T13:59:00Z</dcterms:modified>
</cp:coreProperties>
</file>