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BD59D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EDEA5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Утверждена </w:t>
      </w:r>
    </w:p>
    <w:p w14:paraId="4A804E76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Приказом Управление земельных и имущественных отношений 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дминистрации </w:t>
      </w:r>
    </w:p>
    <w:p w14:paraId="374EDBB6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Городского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«город Дербент»</w:t>
      </w:r>
    </w:p>
    <w:p w14:paraId="674F9C99" w14:textId="4F6F2E4E" w:rsidR="007D2274" w:rsidRPr="00BA0B19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№ 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01-</w:t>
      </w:r>
      <w:r w:rsidR="005707FC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="00895E4E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5A6C1D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="00895E4E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202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г.</w:t>
      </w:r>
    </w:p>
    <w:p w14:paraId="74377E5C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FF77507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3514CB6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0F89A51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C44D1B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72F4854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BF6AFC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1C3644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FE9D31A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8545CD8" w14:textId="77777777" w:rsidR="007D2274" w:rsidRPr="0027768B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ДОКУМЕНТАЦИЯ ОБ АУКЦИОН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Е</w:t>
      </w:r>
    </w:p>
    <w:p w14:paraId="377AA07D" w14:textId="77777777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66BA2F7" w14:textId="65A06EC6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право заключения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договор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участк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</w:t>
      </w:r>
      <w:r w:rsidR="00BA776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расположенного по адресу: г.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Дербент, 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</w:t>
      </w:r>
      <w:proofErr w:type="gramEnd"/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ул. 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Строительная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площадью 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с кадастровым номером 05:42:0000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617</w:t>
      </w:r>
    </w:p>
    <w:p w14:paraId="1A57C97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4D92EF4" w14:textId="77777777" w:rsidR="007D2274" w:rsidRPr="00A119DF" w:rsidRDefault="007D2274" w:rsidP="007D2274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14:paraId="0AEB141F" w14:textId="4E1EE6EE" w:rsidR="007D2274" w:rsidRPr="00A119DF" w:rsidRDefault="00895E4E" w:rsidP="007D2274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ЭТП </w:t>
      </w:r>
      <w:r w:rsidR="009A522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Российский аукционный дом</w:t>
      </w:r>
      <w:r w:rsidR="009A522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 сайте</w:t>
      </w:r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6F95B1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ECE9C7E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756448C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390803C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9943B50" w14:textId="77777777" w:rsidR="007D2274" w:rsidRDefault="007D2274" w:rsidP="007D2274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6B44AC5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DA5582F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B34DD24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6146E4B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8D80045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18F4CC8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18155E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9C9FA3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4916573" w14:textId="77777777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г. Дербент</w:t>
      </w:r>
    </w:p>
    <w:p w14:paraId="08EDD994" w14:textId="0CA4B022" w:rsidR="007D2274" w:rsidRDefault="00E82232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2024</w:t>
      </w:r>
      <w:r w:rsidR="007D2274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г.</w:t>
      </w:r>
    </w:p>
    <w:p w14:paraId="27C0AC5A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5A0CB45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4A2CFFD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511E00D" w14:textId="77777777" w:rsidR="00F632BF" w:rsidRPr="00B27820" w:rsidRDefault="00F632BF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69CCFC9B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14:paraId="7803B4C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7D2274" w:rsidRPr="00B338C8" w14:paraId="45871C16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3A1FEA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E718B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AC13F9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7D2274" w:rsidRPr="00B338C8" w14:paraId="658B06C0" w14:textId="77777777" w:rsidTr="00E33F3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4D4FA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F5CDCE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E50F5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2274" w:rsidRPr="00B338C8" w14:paraId="52A84B17" w14:textId="77777777" w:rsidTr="00E33F3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8ED4C9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85DF1C" w14:textId="65C17384" w:rsidR="007D2274" w:rsidRPr="00B338C8" w:rsidRDefault="007D2274" w:rsidP="0017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аренды земельн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D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расположенного </w:t>
            </w:r>
            <w:r w:rsidR="00CD2967"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Республика Дагестан, г. Дербент</w:t>
            </w:r>
            <w:r w:rsidR="00F6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Строительная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CD28F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2274" w:rsidRPr="00B338C8" w14:paraId="531A53EE" w14:textId="77777777" w:rsidTr="00E33F3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58B46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CCAEB4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572B06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1B3A622C" w14:textId="77777777" w:rsidTr="00E33F3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2A7A1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B5A0FB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EDA0B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7FD4E47D" w14:textId="77777777" w:rsidTr="00E33F3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D4EA7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3448DF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DC8B3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1DDD7FB8" w14:textId="77777777" w:rsidTr="00E33F3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4E7BC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EE8E21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CF5ADC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5E22E7F8" w14:textId="77777777" w:rsidTr="00E33F3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79687F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AAA1E3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113B7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D2274" w:rsidRPr="00B338C8" w14:paraId="65BC90EC" w14:textId="77777777" w:rsidTr="00E33F3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A0795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1CDF2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F6AFA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D2274" w:rsidRPr="00B338C8" w14:paraId="02152E32" w14:textId="77777777" w:rsidTr="00E33F3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109B0F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194273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1711DE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2274" w:rsidRPr="00B338C8" w14:paraId="2EFF8848" w14:textId="77777777" w:rsidTr="00E33F3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99DEA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FF5FC6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09F4C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D2274" w:rsidRPr="00B338C8" w14:paraId="3159180D" w14:textId="77777777" w:rsidTr="00E33F3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1BFAF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77CCB7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F5736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7D2274" w:rsidRPr="00B338C8" w14:paraId="4A2CA0F5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FC783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9C0F54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04B1FA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D2274" w:rsidRPr="00B338C8" w14:paraId="277508E8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27A861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734EC1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A120D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14:paraId="2FD902D1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E3865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A5C48B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71FBE4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14:paraId="24E543E6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4DCD1E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C2B7ED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16CDE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31B712CF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6A9E8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4F8D6F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F1BB9C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0882FB47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595F7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AF9DDD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47EE04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4CBBDA7D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EE94E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25D86" w14:textId="77777777" w:rsidR="007D2274" w:rsidRDefault="007D2274" w:rsidP="00E33F3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5A92B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DB9BCFC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93E5A4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D931A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13412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7787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57CF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71239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30B79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BD09D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EDE9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E329A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81F6D" w14:textId="77777777"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A7E81" w14:textId="77777777"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3CF89" w14:textId="77777777"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DAF35" w14:textId="77777777" w:rsidR="00172DCC" w:rsidRPr="00A119DF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686F" w14:textId="77777777"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E3E9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51A7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77F2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14:paraId="65A4316A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0899A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(Арендодатель).</w:t>
      </w:r>
    </w:p>
    <w:p w14:paraId="4FFC90CF" w14:textId="17D4A2C0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договора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 1 - находящийся по адресу: Республика Дагестан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</w:t>
      </w:r>
      <w:r w:rsidR="00662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74C44E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3 % начальной (минимальной) цены договора.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FCBE8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14:paraId="0226A5C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сроке подписания договора аренды, проект договора аренды.</w:t>
      </w:r>
    </w:p>
    <w:p w14:paraId="1FB3720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14:paraId="4229639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акцептом оферты, содержание которого соответствует условиям, установленным документацией об аукционе, и поданным 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форме, также установленным документацией об аукционе.</w:t>
      </w:r>
    </w:p>
    <w:p w14:paraId="48DF40F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договора и признанное участником аукциона.</w:t>
      </w:r>
    </w:p>
    <w:p w14:paraId="37CB659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14:paraId="1106593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 компании, 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14:paraId="3B9914E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14:paraId="7AC4BDA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аукцион с открытой формой подачи предложений о цене.</w:t>
      </w:r>
    </w:p>
    <w:p w14:paraId="68ACD60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499AEDDB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3D04F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B5A2A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ED394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791D5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273A3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B3D90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56ED8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A0A6B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E7C51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41A45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0CA2B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8AC43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55B9C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B83E45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9CBAA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6F021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704BE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DD64C" w14:textId="77777777" w:rsidR="007D2274" w:rsidRPr="00172DCC" w:rsidRDefault="007D2274" w:rsidP="0017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30351" w14:textId="77777777" w:rsidR="007D2274" w:rsidRPr="00A119DF" w:rsidRDefault="007D2274" w:rsidP="007D2274">
      <w:pPr>
        <w:pStyle w:val="1"/>
        <w:spacing w:line="240" w:lineRule="auto"/>
        <w:ind w:firstLine="0"/>
        <w:rPr>
          <w:b/>
          <w:sz w:val="24"/>
          <w:szCs w:val="24"/>
        </w:rPr>
      </w:pPr>
    </w:p>
    <w:p w14:paraId="12730EE0" w14:textId="77777777"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Извещение </w:t>
      </w:r>
    </w:p>
    <w:p w14:paraId="630E4FAF" w14:textId="77777777"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о проведении электронного аукциона на право заключения договора аренды</w:t>
      </w:r>
      <w:r w:rsidRPr="00A119DF">
        <w:rPr>
          <w:sz w:val="24"/>
          <w:szCs w:val="24"/>
        </w:rPr>
        <w:t xml:space="preserve"> </w:t>
      </w:r>
      <w:r w:rsidRPr="00A119DF">
        <w:rPr>
          <w:b/>
          <w:sz w:val="24"/>
          <w:szCs w:val="24"/>
        </w:rPr>
        <w:t xml:space="preserve">земельного участка, государственная собственность на который не разграничена </w:t>
      </w:r>
    </w:p>
    <w:p w14:paraId="3713E223" w14:textId="77777777" w:rsidR="007D2274" w:rsidRPr="00A119DF" w:rsidRDefault="007D2274" w:rsidP="007D2274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73255" w14:textId="4594A8D6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Pr="005556B7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02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  <w:r w:rsidR="00F632B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февраля</w:t>
      </w:r>
      <w:r w:rsidR="00F632B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275DE">
        <w:rPr>
          <w:rFonts w:ascii="Times New Roman" w:hAnsi="Times New Roman" w:cs="Times New Roman"/>
          <w:bCs/>
          <w:spacing w:val="-6"/>
          <w:sz w:val="24"/>
          <w:szCs w:val="24"/>
        </w:rPr>
        <w:t>202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 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01</w:t>
      </w:r>
      <w:r w:rsidR="005707FC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извещает о проведении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она на право заключения договор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 аренды земельного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, 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2AB2A3A6" w14:textId="775057C6"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A16CA3" w:rsidRPr="00A16CA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16CA3"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расположенного по адресу: г. Дербент, ул.</w:t>
      </w:r>
      <w:r w:rsidR="003A3C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16CA3">
        <w:rPr>
          <w:rFonts w:ascii="Times New Roman" w:hAnsi="Times New Roman" w:cs="Times New Roman"/>
          <w:spacing w:val="-6"/>
          <w:sz w:val="24"/>
          <w:szCs w:val="24"/>
        </w:rPr>
        <w:t>Строительная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площадью </w:t>
      </w:r>
      <w:r w:rsidR="00A16CA3">
        <w:rPr>
          <w:rFonts w:ascii="Times New Roman" w:hAnsi="Times New Roman" w:cs="Times New Roman"/>
          <w:spacing w:val="-6"/>
          <w:sz w:val="24"/>
          <w:szCs w:val="24"/>
        </w:rPr>
        <w:t>10000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spacing w:val="-6"/>
          <w:sz w:val="24"/>
          <w:szCs w:val="24"/>
        </w:rPr>
        <w:t>кв.м</w:t>
      </w:r>
      <w:proofErr w:type="spellEnd"/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05:42:0000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52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A16CA3">
        <w:rPr>
          <w:rFonts w:ascii="Times New Roman" w:hAnsi="Times New Roman" w:cs="Times New Roman"/>
          <w:spacing w:val="-6"/>
          <w:sz w:val="24"/>
          <w:szCs w:val="24"/>
        </w:rPr>
        <w:t>617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категория</w:t>
      </w:r>
      <w:r w:rsidR="00BA0B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- земли населенных пунктов, вид разрешенного использования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spacing w:val="-6"/>
          <w:sz w:val="24"/>
          <w:szCs w:val="24"/>
        </w:rPr>
        <w:t xml:space="preserve">малоэтажная многоквартирная жилая 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>застройка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23CD6B2" w14:textId="77777777"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14:paraId="130537C5" w14:textId="77777777"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14:paraId="4A39308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</w:t>
      </w:r>
      <w:r w:rsidR="00A16CA3">
        <w:rPr>
          <w:rFonts w:ascii="Times New Roman" w:hAnsi="Times New Roman" w:cs="Times New Roman"/>
          <w:sz w:val="24"/>
          <w:szCs w:val="24"/>
        </w:rPr>
        <w:t>87</w:t>
      </w:r>
      <w:r w:rsidRPr="00A119DF">
        <w:rPr>
          <w:rFonts w:ascii="Times New Roman" w:hAnsi="Times New Roman" w:cs="Times New Roman"/>
          <w:sz w:val="24"/>
          <w:szCs w:val="24"/>
        </w:rPr>
        <w:t>240)41094</w:t>
      </w:r>
    </w:p>
    <w:p w14:paraId="0F0741C0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право заключения договора аренды земельного участка с кадастровым номером 05:42:0000</w:t>
      </w:r>
      <w:r w:rsidR="00A16CA3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6CA3">
        <w:rPr>
          <w:rFonts w:ascii="Times New Roman" w:eastAsia="Times New Roman" w:hAnsi="Times New Roman" w:cs="Times New Roman"/>
          <w:sz w:val="24"/>
          <w:szCs w:val="24"/>
          <w:lang w:eastAsia="ru-RU"/>
        </w:rPr>
        <w:t>617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по адресу: Республика Дагестан, г. Дербент ул.</w:t>
      </w:r>
      <w:r w:rsidR="0059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7217A7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14:paraId="48021E49" w14:textId="64F608B1"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 w:rsidR="00662E59">
        <w:rPr>
          <w:rFonts w:ascii="Times New Roman" w:hAnsi="Times New Roman" w:cs="Times New Roman"/>
          <w:bCs/>
          <w:sz w:val="24"/>
          <w:szCs w:val="24"/>
        </w:rPr>
        <w:t>6 лет</w:t>
      </w:r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E23438" w14:textId="0203CBD9" w:rsidR="00BA0B19" w:rsidRPr="00BA0B19" w:rsidRDefault="00A16CA3" w:rsidP="00BA0B1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Начальная (минимальная) цена договора аренды муниципального имущества (размер ежегодной арендной платы): </w:t>
      </w:r>
      <w:r w:rsidR="00BA0B19" w:rsidRPr="00BA0B19">
        <w:rPr>
          <w:rFonts w:ascii="Times New Roman" w:eastAsia="Times New Roman" w:hAnsi="Times New Roman" w:cs="Times New Roman"/>
          <w:sz w:val="24"/>
          <w:szCs w:val="24"/>
        </w:rPr>
        <w:t>5 283 104 руб. 00 коп.</w:t>
      </w:r>
      <w:r w:rsidR="00BA0B19" w:rsidRPr="00BA0B19">
        <w:rPr>
          <w:rFonts w:ascii="Times New Roman" w:eastAsia="Calibri" w:hAnsi="Times New Roman" w:cs="Times New Roman"/>
          <w:sz w:val="24"/>
          <w:szCs w:val="24"/>
        </w:rPr>
        <w:t xml:space="preserve"> (Пять миллионов двести восемьдесят три тысяча сто четыре рубля ноль копеек), которая определена по результатам рыночной оценки </w:t>
      </w:r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Отчета № 146/24 01.02.2024 г. «Определение рыночной стоимости недвижимости: земельного участка общей площадью 10000+/-35 </w:t>
      </w:r>
      <w:proofErr w:type="spellStart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>. с кадастро</w:t>
      </w:r>
      <w:r w:rsidR="000063DB">
        <w:rPr>
          <w:rFonts w:ascii="Times New Roman" w:hAnsi="Times New Roman" w:cs="Times New Roman"/>
          <w:sz w:val="24"/>
          <w:szCs w:val="24"/>
          <w:shd w:val="clear" w:color="auto" w:fill="FFFFFF"/>
        </w:rPr>
        <w:t>вым номером 05:42:000052:617» (</w:t>
      </w:r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ЧПО Бабаева </w:t>
      </w:r>
      <w:proofErr w:type="spellStart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>Замира</w:t>
      </w:r>
      <w:proofErr w:type="spellEnd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>Казимагомедовна</w:t>
      </w:r>
      <w:proofErr w:type="spellEnd"/>
      <w:r w:rsidR="00BA0B19" w:rsidRPr="00BA0B1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A0B19" w:rsidRPr="00BA0B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3CEE95" w14:textId="339CDB89" w:rsidR="00A16CA3" w:rsidRPr="00662E59" w:rsidRDefault="00A16CA3" w:rsidP="00A16CA3">
      <w:pPr>
        <w:ind w:firstLine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Размер задатка: </w:t>
      </w:r>
      <w:r w:rsidR="00BA0B19" w:rsidRPr="00BA0B19">
        <w:rPr>
          <w:rFonts w:ascii="Times New Roman" w:eastAsia="Times New Roman" w:hAnsi="Times New Roman" w:cs="Times New Roman"/>
          <w:sz w:val="24"/>
          <w:szCs w:val="24"/>
        </w:rPr>
        <w:t>5 283 104 руб. 00 коп.</w:t>
      </w:r>
      <w:r w:rsidR="00BA0B19" w:rsidRPr="00BA0B19">
        <w:rPr>
          <w:rFonts w:ascii="Times New Roman" w:eastAsia="Calibri" w:hAnsi="Times New Roman" w:cs="Times New Roman"/>
          <w:sz w:val="24"/>
          <w:szCs w:val="24"/>
        </w:rPr>
        <w:t xml:space="preserve"> (Пять миллионов двести восемьдесят три тысяча сто четыре рубля ноль копеек)</w:t>
      </w:r>
      <w:r w:rsidR="00BA0B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4E373C" w14:textId="77777777" w:rsidR="00BA0B19" w:rsidRPr="00BA0B19" w:rsidRDefault="00A16CA3" w:rsidP="00BA0B1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Шаг аукциона: </w:t>
      </w:r>
      <w:r w:rsidRPr="00BA0B19">
        <w:rPr>
          <w:rFonts w:ascii="Times New Roman" w:eastAsia="Times New Roman" w:hAnsi="Times New Roman" w:cs="Times New Roman"/>
          <w:sz w:val="24"/>
          <w:szCs w:val="24"/>
        </w:rPr>
        <w:t xml:space="preserve">3% - </w:t>
      </w:r>
      <w:r w:rsidR="00BA0B19" w:rsidRPr="00BA0B19">
        <w:rPr>
          <w:rFonts w:ascii="Times New Roman" w:eastAsia="Times New Roman" w:hAnsi="Times New Roman" w:cs="Times New Roman"/>
          <w:sz w:val="24"/>
          <w:szCs w:val="24"/>
        </w:rPr>
        <w:t>158 493 руб. 12 коп</w:t>
      </w:r>
      <w:r w:rsidR="00BA0B19" w:rsidRPr="00BA0B19">
        <w:rPr>
          <w:rFonts w:ascii="Times New Roman" w:eastAsia="Calibri" w:hAnsi="Times New Roman" w:cs="Times New Roman"/>
          <w:sz w:val="24"/>
          <w:szCs w:val="24"/>
        </w:rPr>
        <w:t>. (Сто пятьдесят восемь тысяч четыреста девяносто три рубля двенадцать копеек).</w:t>
      </w:r>
    </w:p>
    <w:p w14:paraId="18501813" w14:textId="2FB2AECA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85696" w14:textId="518922E2" w:rsidR="00A16CA3" w:rsidRPr="00D205FC" w:rsidRDefault="00A16CA3" w:rsidP="00A16CA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="00D205FC" w:rsidRPr="00D205FC">
        <w:rPr>
          <w:rFonts w:ascii="Times New Roman" w:eastAsia="Times New Roman" w:hAnsi="Times New Roman" w:cs="Times New Roman"/>
          <w:sz w:val="24"/>
          <w:szCs w:val="24"/>
        </w:rPr>
        <w:t>05 февраля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205FC" w:rsidRPr="00D205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D205FC" w:rsidRPr="00D205FC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>-ю (Приложение № 1).</w:t>
      </w:r>
    </w:p>
    <w:p w14:paraId="298CD80F" w14:textId="4ED60CF1" w:rsidR="00577323" w:rsidRDefault="00A16CA3" w:rsidP="0057732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</w:t>
      </w:r>
      <w:r w:rsidR="003B6A4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: Газификация - в соответствии с 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>письмом ОАО «ДАГГАЗ» МРУ «</w:t>
      </w:r>
      <w:proofErr w:type="spellStart"/>
      <w:r w:rsidRPr="00D205FC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="00D205FC" w:rsidRPr="00D205FC">
        <w:rPr>
          <w:rFonts w:ascii="Times New Roman" w:eastAsia="Times New Roman" w:hAnsi="Times New Roman" w:cs="Times New Roman"/>
          <w:sz w:val="24"/>
          <w:szCs w:val="24"/>
        </w:rPr>
        <w:t>05 февраля 2024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г. Технические условия № </w:t>
      </w:r>
      <w:r w:rsidR="00D205FC" w:rsidRPr="00D205FC">
        <w:rPr>
          <w:rFonts w:ascii="Times New Roman" w:eastAsia="Times New Roman" w:hAnsi="Times New Roman" w:cs="Times New Roman"/>
          <w:sz w:val="24"/>
          <w:szCs w:val="24"/>
        </w:rPr>
        <w:t>197-24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</w:t>
      </w:r>
      <w:r w:rsidRPr="00577323">
        <w:rPr>
          <w:rFonts w:ascii="Times New Roman" w:eastAsia="Times New Roman" w:hAnsi="Times New Roman" w:cs="Times New Roman"/>
          <w:sz w:val="24"/>
          <w:szCs w:val="24"/>
        </w:rPr>
        <w:t xml:space="preserve">2); </w:t>
      </w:r>
    </w:p>
    <w:p w14:paraId="61DE8F7B" w14:textId="583DCCE9" w:rsidR="00A16CA3" w:rsidRPr="00577323" w:rsidRDefault="00A16CA3" w:rsidP="0057732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323">
        <w:rPr>
          <w:rFonts w:ascii="Times New Roman" w:eastAsia="Times New Roman" w:hAnsi="Times New Roman" w:cs="Times New Roman"/>
          <w:sz w:val="24"/>
          <w:szCs w:val="24"/>
        </w:rPr>
        <w:t>Водоснабжение</w:t>
      </w:r>
      <w:r w:rsidR="00577323" w:rsidRPr="00577323">
        <w:rPr>
          <w:rFonts w:ascii="Times New Roman" w:eastAsia="Times New Roman" w:hAnsi="Times New Roman" w:cs="Times New Roman"/>
          <w:sz w:val="24"/>
          <w:szCs w:val="24"/>
        </w:rPr>
        <w:t xml:space="preserve"> и водоотведение</w:t>
      </w:r>
      <w:r w:rsidRPr="0057732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письмом МУП «Дербент 2.0» от </w:t>
      </w:r>
      <w:r w:rsidR="00577323" w:rsidRPr="00577323">
        <w:rPr>
          <w:rFonts w:ascii="Times New Roman" w:eastAsia="Times New Roman" w:hAnsi="Times New Roman" w:cs="Times New Roman"/>
          <w:sz w:val="24"/>
          <w:szCs w:val="24"/>
        </w:rPr>
        <w:t xml:space="preserve">05 февраля 2024 года </w:t>
      </w:r>
      <w:r w:rsidR="00C92213">
        <w:rPr>
          <w:rFonts w:ascii="Times New Roman" w:eastAsia="Times New Roman" w:hAnsi="Times New Roman" w:cs="Times New Roman"/>
          <w:sz w:val="24"/>
          <w:szCs w:val="24"/>
        </w:rPr>
        <w:t xml:space="preserve">№ 41 </w:t>
      </w:r>
      <w:r w:rsidRPr="00577323">
        <w:rPr>
          <w:rFonts w:ascii="Times New Roman" w:eastAsia="Times New Roman" w:hAnsi="Times New Roman" w:cs="Times New Roman"/>
          <w:sz w:val="24"/>
          <w:szCs w:val="24"/>
        </w:rPr>
        <w:t xml:space="preserve">(Приложение № 3); </w:t>
      </w:r>
    </w:p>
    <w:p w14:paraId="128E1753" w14:textId="3D672FFE" w:rsidR="009A5229" w:rsidRPr="00627DB9" w:rsidRDefault="00A16CA3" w:rsidP="00627DB9">
      <w:pPr>
        <w:spacing w:after="0"/>
        <w:ind w:firstLine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</w:t>
      </w:r>
      <w:r w:rsidR="00FD198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98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письмом 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>Филиал</w:t>
      </w:r>
      <w:r w:rsidR="00FD198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ПАО «РОССЕТИ СЕВЕРНЫЙ </w:t>
      </w:r>
      <w:proofErr w:type="gramStart"/>
      <w:r w:rsidRPr="00D205FC">
        <w:rPr>
          <w:rFonts w:ascii="Times New Roman" w:eastAsia="Times New Roman" w:hAnsi="Times New Roman" w:cs="Times New Roman"/>
          <w:sz w:val="24"/>
          <w:szCs w:val="24"/>
        </w:rPr>
        <w:t>КАВКАЗ»-</w:t>
      </w:r>
      <w:proofErr w:type="gramEnd"/>
      <w:r w:rsidRPr="00D205FC">
        <w:rPr>
          <w:rFonts w:ascii="Times New Roman" w:eastAsia="Times New Roman" w:hAnsi="Times New Roman" w:cs="Times New Roman"/>
          <w:sz w:val="24"/>
          <w:szCs w:val="24"/>
        </w:rPr>
        <w:t>«ДАГЭНЕРГО» РОССЕТИ СЕВЕРНЫЙ КАВКАЗ</w:t>
      </w:r>
      <w:r w:rsidR="00FD1989">
        <w:rPr>
          <w:rFonts w:ascii="Times New Roman" w:eastAsia="Times New Roman" w:hAnsi="Times New Roman" w:cs="Times New Roman"/>
          <w:sz w:val="24"/>
          <w:szCs w:val="24"/>
        </w:rPr>
        <w:t xml:space="preserve"> от 07.02.2024 г. № МР8/ДЭФ/01-00/1051</w:t>
      </w:r>
      <w:r w:rsidR="00627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5F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4).</w:t>
      </w:r>
      <w:r w:rsidRPr="00662E5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77957AC4" w14:textId="77777777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</w:t>
      </w:r>
      <w:proofErr w:type="gramStart"/>
      <w:r w:rsidRPr="00A119DF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proofErr w:type="gram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об аукционе размещаются на официальных сайтах торгов </w:t>
      </w:r>
      <w:hyperlink r:id="rId9" w:history="1"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площадке 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14:paraId="3C93978E" w14:textId="77777777" w:rsidR="007D2274" w:rsidRPr="00A119DF" w:rsidRDefault="007D2274" w:rsidP="007D2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лучить дополнительную информации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14:paraId="052A0139" w14:textId="77777777" w:rsidR="007D2274" w:rsidRPr="00A119DF" w:rsidRDefault="007D2274" w:rsidP="007D2274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Оплата за предоставление документации об аукционе не установлена и не взимается.</w:t>
      </w:r>
    </w:p>
    <w:p w14:paraId="377DAAFE" w14:textId="77777777" w:rsidR="007D2274" w:rsidRPr="00A119DF" w:rsidRDefault="007D2274" w:rsidP="007D22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14:paraId="6B15B075" w14:textId="77777777" w:rsidR="007D2274" w:rsidRPr="00A119DF" w:rsidRDefault="007D2274" w:rsidP="007D22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</w:p>
    <w:p w14:paraId="3A1F5EB5" w14:textId="57D7B292"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</w:t>
      </w:r>
      <w:r w:rsidR="009A52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ГК РФ </w:t>
      </w:r>
      <w:r w:rsidRPr="00E97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1164D" w14:textId="77777777"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14:paraId="53416BED" w14:textId="77777777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и он утрачивает право на заключение указанного договора.</w:t>
      </w:r>
    </w:p>
    <w:p w14:paraId="0FD648C7" w14:textId="1CE8C9DF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11.03.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AB2C06D" w14:textId="0A7101C5" w:rsidR="007D2274" w:rsidRPr="00B27820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 w:rsidR="00A20B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 в 1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.00 часов местного времени. Место рассмотрения заявок - Республика Дагестан, г. Дербент,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ул. 345 Дагестанской Стрелковой Дивизии, 8 «г»,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7820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14:paraId="268CF00A" w14:textId="535ECECB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216210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0</w:t>
      </w:r>
      <w:r w:rsidR="00216210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</w:t>
      </w:r>
      <w:r w:rsidRPr="00B27820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в 10.00 часов местного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на универсальной торговой платформе </w:t>
      </w:r>
      <w:r w:rsidR="00A16CA3">
        <w:rPr>
          <w:rFonts w:ascii="Times New Roman" w:eastAsia="Times New Roman" w:hAnsi="Times New Roman" w:cs="Times New Roman"/>
          <w:sz w:val="24"/>
          <w:szCs w:val="24"/>
        </w:rPr>
        <w:t xml:space="preserve">ЭТП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АО «</w:t>
      </w:r>
      <w:r w:rsidR="00A16CA3">
        <w:rPr>
          <w:rFonts w:ascii="Times New Roman" w:eastAsia="Times New Roman" w:hAnsi="Times New Roman" w:cs="Times New Roman"/>
          <w:sz w:val="24"/>
          <w:szCs w:val="24"/>
        </w:rPr>
        <w:t>Российский аукционный дом»,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размещенная на сайте 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A16CA3" w:rsidRPr="00A16CA3">
        <w:rPr>
          <w:sz w:val="24"/>
          <w:szCs w:val="24"/>
        </w:rPr>
        <w:t xml:space="preserve"> </w:t>
      </w:r>
      <w:r w:rsidR="00A16CA3">
        <w:rPr>
          <w:sz w:val="24"/>
          <w:szCs w:val="24"/>
        </w:rPr>
        <w:t xml:space="preserve">в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сети Интернет. Порядок проведения аукциона указан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форме.</w:t>
      </w:r>
    </w:p>
    <w:p w14:paraId="07E16C54" w14:textId="0633F473" w:rsidR="007D2274" w:rsidRPr="00B27820" w:rsidRDefault="007D2274" w:rsidP="007D227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20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7820">
        <w:rPr>
          <w:rFonts w:ascii="Times New Roman" w:hAnsi="Times New Roman" w:cs="Times New Roman"/>
          <w:sz w:val="24"/>
          <w:szCs w:val="24"/>
        </w:rPr>
        <w:t xml:space="preserve"> осмотр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на местности проводится организатором торгов претендентам бесплатно согласно условиям аукционной документации, с </w:t>
      </w:r>
      <w:r w:rsidR="000063DB">
        <w:rPr>
          <w:rFonts w:ascii="Times New Roman" w:hAnsi="Times New Roman" w:cs="Times New Roman"/>
          <w:sz w:val="24"/>
          <w:szCs w:val="24"/>
        </w:rPr>
        <w:t>09</w:t>
      </w:r>
      <w:r w:rsidR="005A6C1D">
        <w:rPr>
          <w:rFonts w:ascii="Times New Roman" w:hAnsi="Times New Roman" w:cs="Times New Roman"/>
          <w:sz w:val="24"/>
          <w:szCs w:val="24"/>
        </w:rPr>
        <w:t xml:space="preserve"> </w:t>
      </w:r>
      <w:r w:rsidR="00216210">
        <w:rPr>
          <w:rFonts w:ascii="Times New Roman" w:hAnsi="Times New Roman" w:cs="Times New Roman"/>
          <w:sz w:val="24"/>
          <w:szCs w:val="24"/>
        </w:rPr>
        <w:t>февраля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 w:rsidR="005A6C1D">
        <w:rPr>
          <w:rFonts w:ascii="Times New Roman" w:hAnsi="Times New Roman" w:cs="Times New Roman"/>
          <w:sz w:val="24"/>
          <w:szCs w:val="24"/>
        </w:rPr>
        <w:t>202</w:t>
      </w:r>
      <w:r w:rsidR="00216210">
        <w:rPr>
          <w:rFonts w:ascii="Times New Roman" w:hAnsi="Times New Roman" w:cs="Times New Roman"/>
          <w:sz w:val="24"/>
          <w:szCs w:val="24"/>
        </w:rPr>
        <w:t>4</w:t>
      </w:r>
      <w:r w:rsidR="005A6C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27820">
        <w:rPr>
          <w:rFonts w:ascii="Times New Roman" w:hAnsi="Times New Roman" w:cs="Times New Roman"/>
          <w:sz w:val="24"/>
          <w:szCs w:val="24"/>
        </w:rPr>
        <w:t xml:space="preserve">по </w:t>
      </w:r>
      <w:r w:rsidR="00216210">
        <w:rPr>
          <w:rFonts w:ascii="Times New Roman" w:hAnsi="Times New Roman" w:cs="Times New Roman"/>
          <w:sz w:val="24"/>
          <w:szCs w:val="24"/>
        </w:rPr>
        <w:t xml:space="preserve">21 февраля </w:t>
      </w:r>
      <w:r w:rsidRPr="00B27820">
        <w:rPr>
          <w:rFonts w:ascii="Times New Roman" w:hAnsi="Times New Roman" w:cs="Times New Roman"/>
          <w:sz w:val="24"/>
          <w:szCs w:val="24"/>
        </w:rPr>
        <w:t>202</w:t>
      </w:r>
      <w:r w:rsidR="005A6C1D">
        <w:rPr>
          <w:rFonts w:ascii="Times New Roman" w:hAnsi="Times New Roman" w:cs="Times New Roman"/>
          <w:sz w:val="24"/>
          <w:szCs w:val="24"/>
        </w:rPr>
        <w:t>4</w:t>
      </w:r>
      <w:r w:rsidRPr="00B27820">
        <w:rPr>
          <w:rFonts w:ascii="Times New Roman" w:hAnsi="Times New Roman" w:cs="Times New Roman"/>
          <w:sz w:val="24"/>
          <w:szCs w:val="24"/>
        </w:rPr>
        <w:t xml:space="preserve"> года с 10.00 до 12.00. </w:t>
      </w:r>
    </w:p>
    <w:p w14:paraId="6E058AEF" w14:textId="2B08E5AD" w:rsidR="007D2274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0063DB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09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 w:rsidR="00216210">
        <w:rPr>
          <w:rFonts w:ascii="Times New Roman" w:hAnsi="Times New Roman" w:cs="Times New Roman"/>
          <w:b/>
          <w:sz w:val="24"/>
          <w:szCs w:val="24"/>
        </w:rPr>
        <w:t>02</w:t>
      </w:r>
      <w:r w:rsidRPr="00B27820">
        <w:rPr>
          <w:rFonts w:ascii="Times New Roman" w:hAnsi="Times New Roman" w:cs="Times New Roman"/>
          <w:b/>
          <w:sz w:val="24"/>
          <w:szCs w:val="24"/>
        </w:rPr>
        <w:t>.202</w:t>
      </w:r>
      <w:r w:rsidR="00216210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216210">
        <w:rPr>
          <w:rFonts w:ascii="Times New Roman" w:hAnsi="Times New Roman" w:cs="Times New Roman"/>
          <w:b/>
          <w:sz w:val="24"/>
          <w:szCs w:val="24"/>
        </w:rPr>
        <w:t>11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 w:rsidR="005A6C1D">
        <w:rPr>
          <w:rFonts w:ascii="Times New Roman" w:hAnsi="Times New Roman" w:cs="Times New Roman"/>
          <w:b/>
          <w:sz w:val="24"/>
          <w:szCs w:val="24"/>
        </w:rPr>
        <w:t>0</w:t>
      </w:r>
      <w:r w:rsidR="00216210">
        <w:rPr>
          <w:rFonts w:ascii="Times New Roman" w:hAnsi="Times New Roman" w:cs="Times New Roman"/>
          <w:b/>
          <w:sz w:val="24"/>
          <w:szCs w:val="24"/>
        </w:rPr>
        <w:t>3</w:t>
      </w:r>
      <w:r w:rsidRPr="00B27820">
        <w:rPr>
          <w:rFonts w:ascii="Times New Roman" w:hAnsi="Times New Roman" w:cs="Times New Roman"/>
          <w:b/>
          <w:sz w:val="24"/>
          <w:szCs w:val="24"/>
        </w:rPr>
        <w:t>.202</w:t>
      </w:r>
      <w:r w:rsidR="005A6C1D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2782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7820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B27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AFEA68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09417" w14:textId="77777777" w:rsidR="007D2274" w:rsidRPr="00A119DF" w:rsidRDefault="007D2274" w:rsidP="007D2274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0" w:history="1"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8C3DBE">
        <w:rPr>
          <w:rFonts w:ascii="Times New Roman" w:hAnsi="Times New Roman" w:cs="Times New Roman"/>
          <w:sz w:val="24"/>
          <w:szCs w:val="24"/>
        </w:rPr>
        <w:t>.</w:t>
      </w:r>
    </w:p>
    <w:p w14:paraId="7EFDF6F1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Сумма задатка для участия в аукционе перечисляется (вносится) в течении срока приема заявок единым платежом </w:t>
      </w:r>
      <w:r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F76B6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с которым заключается договор аренды, будет зачислен </w:t>
      </w:r>
      <w:r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0C90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возвращается всем участникам аукциона, которые участвовали в аукционе,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победителями.</w:t>
      </w:r>
    </w:p>
    <w:p w14:paraId="278DE83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A116BE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Форма </w:t>
      </w:r>
      <w:hyperlink w:anchor="p405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№ 1 к документации об аукционе.</w:t>
      </w:r>
    </w:p>
    <w:p w14:paraId="596668E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- 3 % начальной (минимальной) цены договора (цены лота).</w:t>
      </w:r>
    </w:p>
    <w:p w14:paraId="48D3E8F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Перечень представляемых участниками торгов документов,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оформлению:</w:t>
      </w:r>
    </w:p>
    <w:p w14:paraId="049C632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в установленной аукционной документацией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всех необходимых нотариально заверенных документов, предусмотренных Приказом ФАС </w:t>
      </w:r>
      <w:r w:rsidR="00FE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21.03.2023 г. № 147/23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аукционной документацией.</w:t>
      </w:r>
    </w:p>
    <w:p w14:paraId="7E93D34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1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E743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14:paraId="135E096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входящих в состав заявки, подаваемых Заявителем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аукционе:</w:t>
      </w:r>
    </w:p>
    <w:p w14:paraId="199C5618" w14:textId="77777777" w:rsidR="007D2274" w:rsidRPr="00A119DF" w:rsidRDefault="000A3806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7D2274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№ 1 к документации об аукционе).</w:t>
      </w:r>
    </w:p>
    <w:p w14:paraId="1D9F92B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(выписка из ЕГРЮЛ), полученная не ранее чем за 6 (шесть) месяцев до даты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извещения о проведении аукциона, или нотариально заверенная копия такой выписки. Нотариально заверенные копии учредительных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 и паспорт генерального директора. </w:t>
      </w:r>
    </w:p>
    <w:p w14:paraId="0DCD2319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14:paraId="11C81FA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14:paraId="4573B5B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Гражданского </w:t>
      </w:r>
      <w:hyperlink r:id="rId12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030E279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о приостановлении деятельности Заявителя в порядке, предусмотренном </w:t>
      </w:r>
      <w:hyperlink r:id="rId13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14:paraId="511168A1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 согласно приложению №3 аукционной документации.</w:t>
      </w:r>
    </w:p>
    <w:p w14:paraId="23E7B8B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A709B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допуске или недопуске Заявителей к участию в аукционе принимает исключительно Комиссия.</w:t>
      </w:r>
    </w:p>
    <w:p w14:paraId="222DAB1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заявки допускается только путем подачи Заявителем новой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в извещении о проведении аукциона сроки, при этом первоначальная заявка должна быть отозвана.</w:t>
      </w:r>
    </w:p>
    <w:p w14:paraId="4D0A89B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официальном сайте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документации о проведении аукциона на официальном сайте торгов до даты окончания приема заявок.</w:t>
      </w:r>
    </w:p>
    <w:p w14:paraId="2852404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95F0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с даты размещения извещения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торгов до даты окончания приема заявок.</w:t>
      </w:r>
    </w:p>
    <w:p w14:paraId="293F6AF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вправе:</w:t>
      </w:r>
    </w:p>
    <w:p w14:paraId="00F70390" w14:textId="77777777" w:rsidR="007D2274" w:rsidRPr="00A119DF" w:rsidRDefault="007D2274" w:rsidP="007D227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FA753F">
        <w:rPr>
          <w:b w:val="0"/>
          <w:sz w:val="24"/>
          <w:szCs w:val="24"/>
          <w:lang w:val="ru-RU" w:eastAsia="ru-RU"/>
        </w:rPr>
        <w:t xml:space="preserve">- </w:t>
      </w:r>
      <w:r>
        <w:rPr>
          <w:b w:val="0"/>
          <w:sz w:val="24"/>
          <w:szCs w:val="24"/>
          <w:lang w:val="ru-RU" w:eastAsia="ru-RU"/>
        </w:rPr>
        <w:t xml:space="preserve">в соответствии с </w:t>
      </w:r>
      <w:r w:rsidRPr="00FA753F">
        <w:rPr>
          <w:b w:val="0"/>
          <w:sz w:val="24"/>
          <w:szCs w:val="24"/>
          <w:lang w:val="ru-RU" w:eastAsia="ru-RU"/>
        </w:rPr>
        <w:t>ГК РФ</w:t>
      </w:r>
      <w:r>
        <w:rPr>
          <w:sz w:val="24"/>
          <w:szCs w:val="24"/>
          <w:lang w:val="ru-RU" w:eastAsia="ru-RU"/>
        </w:rPr>
        <w:t xml:space="preserve"> </w:t>
      </w:r>
      <w:r w:rsidRPr="00FA753F">
        <w:rPr>
          <w:b w:val="0"/>
          <w:color w:val="000000"/>
          <w:sz w:val="24"/>
          <w:szCs w:val="24"/>
          <w:shd w:val="clear" w:color="auto" w:fill="FFFFFF"/>
          <w:lang w:val="ru-RU"/>
        </w:rPr>
        <w:t>отказаться от проведения аукциона в любое время, но не позднее чем за три дня до наступления даты его проведения</w:t>
      </w:r>
      <w:r>
        <w:rPr>
          <w:b w:val="0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Pr="00A119DF">
        <w:rPr>
          <w:b w:val="0"/>
          <w:sz w:val="24"/>
          <w:szCs w:val="24"/>
          <w:lang w:val="ru-RU"/>
        </w:rPr>
        <w:t xml:space="preserve">Организатор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14:paraId="1F50548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подачи заявок на участие в аукционе сост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авлял не менее 30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дней. При этом изменения, внесенные в извещение и документацию об аукционе,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проведении аукциона и документацию об аукционе, размещенными надлежащим образом.</w:t>
      </w:r>
    </w:p>
    <w:p w14:paraId="67C76EC5" w14:textId="77777777" w:rsidR="007D2274" w:rsidRPr="00770A56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14:paraId="68F17BF4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14:paraId="132D35E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14:paraId="4878C457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14:paraId="5C112202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4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5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8528FDB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571F7" w14:textId="77777777" w:rsidR="007D2274" w:rsidRPr="00B27820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2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14:paraId="78D1ED6A" w14:textId="77777777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DEFCC" w14:textId="77777777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14:paraId="68353B5A" w14:textId="6E5D9BBD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006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5D32C828" w14:textId="2B614E78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3585EB" w14:textId="3E37A03A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 </w:t>
      </w:r>
      <w:r w:rsidRPr="00117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МСК)</w:t>
      </w:r>
    </w:p>
    <w:p w14:paraId="205F449E" w14:textId="0862C9C9" w:rsidR="007D2274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10:00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14:paraId="01D8166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F32D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участникам аукциона</w:t>
      </w:r>
    </w:p>
    <w:p w14:paraId="62AE7DB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Участником аукциона может быть любое юридическое лицо независимо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14:paraId="5B1A6A0A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62EC2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допуска к участию в аукционе</w:t>
      </w:r>
    </w:p>
    <w:p w14:paraId="310B85CA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участию в аукционе не допускаются заявители в следующих случаях:</w:t>
      </w:r>
    </w:p>
    <w:p w14:paraId="2218717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14:paraId="1EC6EA2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требованиям, установленным законодательством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участникам аукциона:</w:t>
      </w:r>
    </w:p>
    <w:p w14:paraId="5012C6C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7B60482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6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14:paraId="37BD298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невнесение задатка в порядке, размере, сроки и на реквизиты, указанные в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аукциона, документации об аукционе;</w:t>
      </w:r>
    </w:p>
    <w:p w14:paraId="6EEE272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14:paraId="41621070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аукционе, Комиссия обязана отстранить таких Заявителей или участников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аукционе на любом этапе их проведения. Протокол о не допуске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14:paraId="6A1D74E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B7295" w14:textId="77777777" w:rsidR="007D2274" w:rsidRPr="00A119DF" w:rsidRDefault="007D2274" w:rsidP="007D22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Комиссии</w:t>
      </w:r>
    </w:p>
    <w:p w14:paraId="4307605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Комиссия создается Организатором торгов. </w:t>
      </w:r>
    </w:p>
    <w:p w14:paraId="0D08F6B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14:paraId="2BEE0BB9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14:paraId="66447CF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рассмотрения заявок Комиссией принимаются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допуске, которые оформляются протоколом рассмотрения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аукционе.</w:t>
      </w:r>
    </w:p>
    <w:p w14:paraId="6C7BEC5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торгах на право заключения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5 рабочих дней с даты открытия доступа к поданным заявкам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торгах.</w:t>
      </w:r>
    </w:p>
    <w:p w14:paraId="6927D90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14:paraId="38BD6CDC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0" w:name="p3992"/>
      <w:bookmarkEnd w:id="0"/>
    </w:p>
    <w:p w14:paraId="5605F7C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00896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 аукциона</w:t>
      </w:r>
    </w:p>
    <w:p w14:paraId="35A4200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аукциона». Начальная (минимальная) цена договора (цена лота) – цена годовой арендной платы в расчете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площадь объекта.</w:t>
      </w:r>
    </w:p>
    <w:p w14:paraId="746D0CF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14:paraId="169880C9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участник аукциона не вправе подавать ценовое предложение, равное предложению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меньше, чем ценовое предложение, которое подано таким участником;</w:t>
      </w:r>
    </w:p>
    <w:p w14:paraId="73915318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14:paraId="292DA2C7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14:paraId="56CA64D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14:paraId="2D8C517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Победителем аукциона признается участник аукциона, предложивший наиболее высокую цену договора аренды.</w:t>
      </w:r>
    </w:p>
    <w:p w14:paraId="7B1D501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Процедура аукциона считается завершенной с момента подписания Организатором торгов протокола об итогах аукциона.</w:t>
      </w:r>
    </w:p>
    <w:p w14:paraId="2E97503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начальная (минимальная) цена договора (цена лота).</w:t>
      </w:r>
    </w:p>
    <w:p w14:paraId="7DEDF69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Решение о признании аукциона несостоявшимся оформляется протоколом об итогах аукциона.</w:t>
      </w:r>
    </w:p>
    <w:p w14:paraId="2D1B100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В течение одного дня со времени подписания протокола об итогах аукциона размещается следующая информация:</w:t>
      </w:r>
    </w:p>
    <w:p w14:paraId="02427D2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земельного участка и иные позволяющие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индивидуализировать сведения;</w:t>
      </w:r>
    </w:p>
    <w:p w14:paraId="4BC7821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14:paraId="3FD6155B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14:paraId="12FE179B" w14:textId="77777777" w:rsidR="00565CB8" w:rsidRPr="00A119DF" w:rsidRDefault="00565CB8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C5D17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Условия и сроки подписания договора аренды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участков.</w:t>
      </w:r>
    </w:p>
    <w:p w14:paraId="78EC15A4" w14:textId="137C2A8D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аренды по результатам торгов заключается на 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90E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73010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аренды считается заключенным с даты государственной регистрации договора аренды земельного участка.</w:t>
      </w:r>
    </w:p>
    <w:p w14:paraId="72CB9679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14:paraId="075896C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14:paraId="6C9DC6E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14:paraId="7BE39D7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Условия перечисления арендной платы определяются правообладателем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договора.</w:t>
      </w:r>
    </w:p>
    <w:p w14:paraId="661D0EFC" w14:textId="77777777" w:rsidR="007D2274" w:rsidRPr="005556B7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Условия по оплате договора аренды, заключенного по результатам 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пересмотру в сторону уменьшения, как в одностороннем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согласованию сторон.</w:t>
      </w:r>
    </w:p>
    <w:p w14:paraId="03D4C646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70E0D" w14:textId="77777777" w:rsidR="007D2274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Последствия признания аукциона несостоявшимся</w:t>
      </w:r>
    </w:p>
    <w:p w14:paraId="3372B90D" w14:textId="77777777" w:rsidR="007D2274" w:rsidRPr="00A119DF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207A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с лицом, подавшим единственную заявку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14:paraId="415B988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возвращается.</w:t>
      </w:r>
    </w:p>
    <w:p w14:paraId="71F69814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3523D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CAA39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B329D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="00FE578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14:paraId="5CA165B5" w14:textId="77777777" w:rsidR="007D2274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C7C531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4CCFB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88D67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5888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464DC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E2B6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311D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F2FC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8CF9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B093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B884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673E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81C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F5EE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8801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6A05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2D77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1D01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901F5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CFAA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D30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7EC5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0337E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403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056D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086A4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A2A2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0F01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68F5A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614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279B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567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5841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A840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820F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798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3E2B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C986A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FD48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822F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2503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C632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50E8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B742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4334B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09B62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70060851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327A063C" w14:textId="77777777"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DFA8D" w14:textId="77777777"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1A306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1909" w14:textId="77777777" w:rsidR="007D2274" w:rsidRPr="00A119DF" w:rsidRDefault="007D2274" w:rsidP="007D227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35551C6" w14:textId="5EB04690" w:rsidR="007D2274" w:rsidRPr="00A119DF" w:rsidRDefault="007D2274" w:rsidP="007D227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r w:rsidRPr="008C3DBE">
        <w:rPr>
          <w:rFonts w:ascii="Times New Roman" w:hAnsi="Times New Roman" w:cs="Times New Roman"/>
          <w:sz w:val="24"/>
          <w:szCs w:val="24"/>
        </w:rPr>
        <w:t xml:space="preserve">Приказ </w:t>
      </w:r>
      <w:bookmarkStart w:id="1" w:name="_Hlk91142509"/>
      <w:r w:rsidRPr="008C3DB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3D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3DBE">
        <w:rPr>
          <w:rFonts w:ascii="Times New Roman" w:hAnsi="Times New Roman" w:cs="Times New Roman"/>
          <w:sz w:val="24"/>
          <w:szCs w:val="24"/>
        </w:rPr>
        <w:t xml:space="preserve"> </w:t>
      </w:r>
      <w:r w:rsidR="00C92213">
        <w:rPr>
          <w:rFonts w:ascii="Times New Roman" w:hAnsi="Times New Roman" w:cs="Times New Roman"/>
          <w:sz w:val="24"/>
          <w:szCs w:val="24"/>
        </w:rPr>
        <w:t>2024</w:t>
      </w:r>
      <w:r w:rsidRPr="008C3DBE">
        <w:rPr>
          <w:rFonts w:ascii="Times New Roman" w:hAnsi="Times New Roman" w:cs="Times New Roman"/>
          <w:sz w:val="24"/>
          <w:szCs w:val="24"/>
        </w:rPr>
        <w:t xml:space="preserve"> г. №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3DBE">
        <w:rPr>
          <w:rFonts w:ascii="Times New Roman" w:hAnsi="Times New Roman" w:cs="Times New Roman"/>
          <w:sz w:val="24"/>
          <w:szCs w:val="24"/>
        </w:rPr>
        <w:t>),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лот №___, </w:t>
      </w:r>
      <w:r w:rsidRPr="00B2782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______________________________________________, площадью _____ м </w:t>
      </w:r>
      <w:r w:rsidRPr="00B278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14:paraId="2B2EFB2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46632D4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14:paraId="1FB8CE2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A620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2204E0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C5F7E4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7C21B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14:paraId="23254A1C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8E0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14:paraId="4BED31E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5A099CC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D39255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B3D1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14:paraId="6B43B98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315AF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7B975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A984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______20__ г.</w:t>
      </w:r>
    </w:p>
    <w:p w14:paraId="5460152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14:paraId="0517AE8B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88FC144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14:paraId="3DF6457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BDB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14:paraId="4EC50220" w14:textId="77777777" w:rsidR="007D2274" w:rsidRPr="00A119DF" w:rsidRDefault="007D2274" w:rsidP="007D2274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14:paraId="76EF6DF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BD0D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14:paraId="0F669B1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14:paraId="6E58D84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14:paraId="616D556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A736E1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5388B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14:paraId="14B03025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33AB5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14:paraId="4740454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AD87A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14:paraId="27393476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89E47D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B36ED0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53105C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14:paraId="14B79F61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14:paraId="6369F7EB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358EE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14:paraId="35C669E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14:paraId="17DA9D2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15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14:paraId="0865510C" w14:textId="6CE147EA" w:rsidR="007D2274" w:rsidRPr="00F56853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 w:rsidR="00C92213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F56853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Pr="00F56853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56853">
        <w:rPr>
          <w:rFonts w:ascii="Times New Roman" w:hAnsi="Times New Roman" w:cs="Times New Roman"/>
          <w:sz w:val="24"/>
          <w:szCs w:val="24"/>
        </w:rPr>
        <w:t xml:space="preserve"> »      </w:t>
      </w:r>
      <w:r w:rsidR="00C92213">
        <w:rPr>
          <w:rFonts w:ascii="Times New Roman" w:hAnsi="Times New Roman" w:cs="Times New Roman"/>
          <w:sz w:val="24"/>
          <w:szCs w:val="24"/>
        </w:rPr>
        <w:t>2024</w:t>
      </w:r>
      <w:r w:rsidRPr="00F56853">
        <w:rPr>
          <w:rFonts w:ascii="Times New Roman" w:hAnsi="Times New Roman" w:cs="Times New Roman"/>
          <w:sz w:val="24"/>
          <w:szCs w:val="24"/>
        </w:rPr>
        <w:t xml:space="preserve">г. </w:t>
      </w:r>
      <w:r w:rsidRPr="00F56853">
        <w:rPr>
          <w:rFonts w:ascii="Times New Roman" w:hAnsi="Times New Roman" w:cs="Times New Roman"/>
          <w:sz w:val="24"/>
          <w:szCs w:val="24"/>
        </w:rPr>
        <w:br/>
        <w:t xml:space="preserve">№    </w:t>
      </w:r>
      <w:r>
        <w:rPr>
          <w:rFonts w:ascii="Times New Roman" w:hAnsi="Times New Roman" w:cs="Times New Roman"/>
          <w:sz w:val="24"/>
          <w:szCs w:val="24"/>
        </w:rPr>
        <w:t xml:space="preserve">      начальника Управления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городского округа «город Дербент»).</w:t>
      </w:r>
    </w:p>
    <w:p w14:paraId="31E2F14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случае признания Победителем аукциона: </w:t>
      </w:r>
    </w:p>
    <w:p w14:paraId="6A4E37C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14:paraId="55BEE67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9B87B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14:paraId="44B3662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в установленный </w:t>
      </w:r>
      <w:r>
        <w:rPr>
          <w:rStyle w:val="blk"/>
          <w:rFonts w:ascii="Times New Roman" w:hAnsi="Times New Roman" w:cs="Times New Roman"/>
          <w:sz w:val="24"/>
          <w:szCs w:val="24"/>
        </w:rPr>
        <w:br/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3CA9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14:paraId="5C605241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14:paraId="76407F6C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условиями, указанными в документации об аукционе. </w:t>
      </w:r>
    </w:p>
    <w:p w14:paraId="23653D1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и сведениях согласно данной Заявке и приложениях к ней. </w:t>
      </w:r>
    </w:p>
    <w:p w14:paraId="7DE5295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B70D3B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14:paraId="1276E1E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C6481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14:paraId="52C98CE0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(-ен) с тем, что:</w:t>
      </w:r>
    </w:p>
    <w:p w14:paraId="192E4F75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14:paraId="20AB0C6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14:paraId="5D089207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14:paraId="2CD70DF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14:paraId="51401E30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14:paraId="23D306A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14:paraId="71B23D9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14:paraId="5DF24B75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заключить договор аренды и подписать акт приема-передачи на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документацией об аукционе;</w:t>
      </w:r>
    </w:p>
    <w:p w14:paraId="3345B3E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несет ответственности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причинен Заявителю отменой аукциона, внесением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14:paraId="14145E9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14:paraId="6C7CC7DA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14:paraId="0A0BD49C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8130E" w14:textId="77777777" w:rsidR="007D2274" w:rsidRPr="00241E2B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FC446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14:paraId="6F897025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06A02D90" w14:textId="08C518B5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 w:rsidR="001475E8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4A009300" w14:textId="77777777" w:rsidR="007D2274" w:rsidRDefault="007D2274" w:rsidP="00A20B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14:paraId="218C385F" w14:textId="77777777" w:rsidR="000A3806" w:rsidRDefault="000A3806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B5B46B7" w14:textId="77777777" w:rsidR="000A3806" w:rsidRDefault="000A3806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7B4A8C9" w14:textId="77777777" w:rsidR="000A3806" w:rsidRDefault="000A3806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8BBD361" w14:textId="77777777" w:rsidR="000A3806" w:rsidRPr="00A20BAD" w:rsidRDefault="000A3806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3144EDB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14:paraId="0D21D199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14:paraId="65728A3C" w14:textId="77777777"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762E0DB7" w14:textId="77777777"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14:paraId="5FD1113A" w14:textId="5265FC65"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 » июня 202</w:t>
      </w:r>
      <w:r w:rsidR="00151B72">
        <w:rPr>
          <w:rFonts w:ascii="Times New Roman" w:hAnsi="Times New Roman" w:cs="Times New Roman"/>
          <w:sz w:val="24"/>
          <w:szCs w:val="24"/>
        </w:rPr>
        <w:t>4</w:t>
      </w:r>
      <w:r w:rsidRPr="00A119DF">
        <w:rPr>
          <w:rFonts w:ascii="Times New Roman" w:hAnsi="Times New Roman" w:cs="Times New Roman"/>
          <w:sz w:val="24"/>
          <w:szCs w:val="24"/>
        </w:rPr>
        <w:t>г. №    -п), лот №____, прилагаются нижеперечисленные документы:</w:t>
      </w:r>
    </w:p>
    <w:p w14:paraId="728EBFB3" w14:textId="77777777"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14:paraId="695D29DD" w14:textId="77777777"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14:paraId="361BFC98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14:paraId="6AB62FFA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7D2274" w:rsidRPr="00A119DF" w14:paraId="1F10F056" w14:textId="77777777" w:rsidTr="00E33F38">
        <w:tc>
          <w:tcPr>
            <w:tcW w:w="709" w:type="dxa"/>
          </w:tcPr>
          <w:p w14:paraId="6A5B851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14:paraId="540D226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14:paraId="16ED0CC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7D2274" w:rsidRPr="00A119DF" w14:paraId="71FFC4F8" w14:textId="77777777" w:rsidTr="00E33F38">
        <w:tc>
          <w:tcPr>
            <w:tcW w:w="709" w:type="dxa"/>
          </w:tcPr>
          <w:p w14:paraId="67E0E13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92DE4BC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ACD8A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4AA9AB0A" w14:textId="77777777" w:rsidTr="00E33F38">
        <w:tc>
          <w:tcPr>
            <w:tcW w:w="709" w:type="dxa"/>
          </w:tcPr>
          <w:p w14:paraId="7C34638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DB924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8886D8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20DF8F5" w14:textId="77777777" w:rsidTr="00E33F38">
        <w:tc>
          <w:tcPr>
            <w:tcW w:w="709" w:type="dxa"/>
          </w:tcPr>
          <w:p w14:paraId="6A13882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5BA99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85189B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4F402C1" w14:textId="77777777" w:rsidTr="00E33F38">
        <w:tc>
          <w:tcPr>
            <w:tcW w:w="709" w:type="dxa"/>
          </w:tcPr>
          <w:p w14:paraId="6D149236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3A1F3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BC290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3F472F88" w14:textId="77777777" w:rsidTr="00E33F38">
        <w:tc>
          <w:tcPr>
            <w:tcW w:w="709" w:type="dxa"/>
          </w:tcPr>
          <w:p w14:paraId="201A63E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7875A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477458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EB2572F" w14:textId="77777777" w:rsidTr="00E33F38">
        <w:tc>
          <w:tcPr>
            <w:tcW w:w="709" w:type="dxa"/>
          </w:tcPr>
          <w:p w14:paraId="28F74CE6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4DDAE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30D4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7D63412D" w14:textId="77777777" w:rsidTr="00E33F38">
        <w:tc>
          <w:tcPr>
            <w:tcW w:w="709" w:type="dxa"/>
          </w:tcPr>
          <w:p w14:paraId="6AC764A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6CB4C0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5F2D8D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5577328E" w14:textId="77777777" w:rsidTr="00E33F38">
        <w:tc>
          <w:tcPr>
            <w:tcW w:w="709" w:type="dxa"/>
          </w:tcPr>
          <w:p w14:paraId="63C85C1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8812124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12C8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3CB76DE5" w14:textId="77777777" w:rsidTr="00E33F38">
        <w:tc>
          <w:tcPr>
            <w:tcW w:w="709" w:type="dxa"/>
          </w:tcPr>
          <w:p w14:paraId="58DB4BCC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F7C59F" w14:textId="599EDC19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A3C8F" w:rsidRPr="00A119DF">
              <w:rPr>
                <w:rFonts w:ascii="Times New Roman" w:hAnsi="Times New Roman" w:cs="Times New Roman"/>
                <w:sz w:val="24"/>
                <w:szCs w:val="24"/>
              </w:rPr>
              <w:t>ИТОГО: всего</w:t>
            </w: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страниц-</w:t>
            </w:r>
          </w:p>
        </w:tc>
        <w:tc>
          <w:tcPr>
            <w:tcW w:w="1984" w:type="dxa"/>
          </w:tcPr>
          <w:p w14:paraId="0F654FE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FB245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14:paraId="6366F73A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14:paraId="00275712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14:paraId="00440FB4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14:paraId="4E1B2EC7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14:paraId="03DE6DF6" w14:textId="77777777"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14:paraId="072D36E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F3EA3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2D872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6502D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EA21F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1E65A" w14:textId="77777777" w:rsidR="00083306" w:rsidRDefault="00083306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8F058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432932D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E9037E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1DBD4B9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4108"/>
      <w:bookmarkEnd w:id="3"/>
    </w:p>
    <w:p w14:paraId="0208F1CA" w14:textId="77777777"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14:paraId="2C308C61" w14:textId="77777777"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14:paraId="5D862F58" w14:textId="506DD95F"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__» _________202</w:t>
      </w:r>
      <w:r w:rsidR="00151B72">
        <w:rPr>
          <w:rFonts w:ascii="Times New Roman" w:hAnsi="Times New Roman" w:cs="Times New Roman"/>
          <w:sz w:val="24"/>
          <w:szCs w:val="24"/>
        </w:rPr>
        <w:t>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D32618" w14:textId="1B349CCB"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</w:t>
      </w:r>
      <w:r w:rsidR="003A3C8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24F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14:paraId="626972D5" w14:textId="77777777"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14:paraId="026748FF" w14:textId="77777777"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>, для использования в целях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14:paraId="4F681C87" w14:textId="77777777"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681B423B" w14:textId="1F7FB6C5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="00FB0B7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 w:rsidR="00FB0B70">
        <w:rPr>
          <w:rFonts w:ascii="Times New Roman" w:hAnsi="Times New Roman" w:cs="Times New Roman"/>
          <w:sz w:val="24"/>
          <w:szCs w:val="24"/>
        </w:rPr>
        <w:t>лет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  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 г.</w:t>
      </w:r>
    </w:p>
    <w:p w14:paraId="78C8C47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14:paraId="492542A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14:paraId="357AB040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14:paraId="3EC847D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14:paraId="2478CC9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14:paraId="494E5DC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14:paraId="5E7084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14:paraId="1DA0502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14:paraId="2A2EA7D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14:paraId="5AE93F70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14:paraId="41339A3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14:paraId="73AFBA0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14:paraId="378038B2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14:paraId="4D0BC746" w14:textId="4C6FE85F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Махачкала</w:t>
      </w:r>
    </w:p>
    <w:p w14:paraId="57E8B4A0" w14:textId="7C325492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ОКТМО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Дербент - 82710000</w:t>
      </w:r>
    </w:p>
    <w:p w14:paraId="1566430E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14:paraId="0F273D4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14:paraId="6F66109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14:paraId="3998A96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14:paraId="30A8E2F6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14:paraId="5A17D6D3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14:paraId="5F99463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14:paraId="1627F64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14:paraId="162038D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14:paraId="6D3186A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14:paraId="2007290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14:paraId="4DBED21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14:paraId="2C8E3A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14:paraId="6774CB7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14:paraId="06AF2B6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14:paraId="0921536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14:paraId="5E8984B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14:paraId="5CB5225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14:paraId="2BF356D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14:paraId="3157843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14:paraId="05792E5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14:paraId="14F2B39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14:paraId="3DDF88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14:paraId="439228D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14:paraId="59351CBD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14:paraId="659C62B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14:paraId="3B82E69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14:paraId="27D4CA8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14:paraId="296991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14:paraId="5206796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14:paraId="5D6B6EC7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14:paraId="7D85C1C0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6CD74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4816D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2BD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14:paraId="510C60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14:paraId="62D810BD" w14:textId="789327F6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r w:rsidR="003A3C8F" w:rsidRPr="00A119DF">
        <w:rPr>
          <w:rFonts w:ascii="Times New Roman" w:hAnsi="Times New Roman" w:cs="Times New Roman"/>
          <w:sz w:val="24"/>
          <w:szCs w:val="24"/>
        </w:rPr>
        <w:t>аренды за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A3C8F" w:rsidRPr="00A119DF">
        <w:rPr>
          <w:rFonts w:ascii="Times New Roman" w:hAnsi="Times New Roman" w:cs="Times New Roman"/>
          <w:sz w:val="24"/>
          <w:szCs w:val="24"/>
        </w:rPr>
        <w:t>каждый день просрочки</w:t>
      </w:r>
      <w:r w:rsidRPr="00A119DF">
        <w:rPr>
          <w:rFonts w:ascii="Times New Roman" w:hAnsi="Times New Roman" w:cs="Times New Roman"/>
          <w:sz w:val="24"/>
          <w:szCs w:val="24"/>
        </w:rPr>
        <w:t>.  Уплата пени не освобождает сторону от выполнения обязательства.</w:t>
      </w:r>
    </w:p>
    <w:p w14:paraId="16071288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85EA62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218E93A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14:paraId="20B845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14:paraId="585749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14:paraId="27B28E0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14:paraId="07FE5E2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14:paraId="446EFB4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14:paraId="70AB797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14:paraId="7D6072F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14:paraId="78269324" w14:textId="77777777"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14:paraId="7AE7B533" w14:textId="77777777"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261F5FB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14:paraId="1CA8930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14:paraId="0A1D44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14:paraId="1FD2A9E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14:paraId="6FCD9C0C" w14:textId="77777777"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14:paraId="3DE865FB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14:paraId="179D1E23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14:paraId="0199D0ED" w14:textId="77777777"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14:paraId="04F0CE05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14:paraId="251C58F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14:paraId="4B8D6463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14:paraId="0A50F90E" w14:textId="61CF7595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r w:rsidR="003A3C8F" w:rsidRPr="00A119DF">
        <w:rPr>
          <w:rFonts w:ascii="Times New Roman" w:hAnsi="Times New Roman" w:cs="Times New Roman"/>
          <w:sz w:val="24"/>
          <w:szCs w:val="24"/>
        </w:rPr>
        <w:t>_» _</w:t>
      </w:r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14:paraId="5F6F4A0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14:paraId="4B77D45F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14:paraId="4F1B1495" w14:textId="77777777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5CF16A53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3488D5F5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14:paraId="13C0372A" w14:textId="77777777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14:paraId="47EAB8FD" w14:textId="77777777" w:rsidTr="00E33F38">
              <w:tc>
                <w:tcPr>
                  <w:tcW w:w="4820" w:type="dxa"/>
                </w:tcPr>
                <w:p w14:paraId="0084EFC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06EE40C4" w14:textId="724116DD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3A3C8F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14:paraId="7D37528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4E65FAA4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394D55E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66E516BE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7DA66E15" w14:textId="77777777"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74DA0D84" w14:textId="77777777"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7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6C4584C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4202A712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7AD037F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10054E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24C4F450" w14:textId="646DF61D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A3C8F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  <w:p w14:paraId="32DD59DC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14:paraId="70CD1A9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07832D7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73F0B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50E5948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12811F1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7E93B4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87A84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064F1AF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3C921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61E0EC3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A29470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C969882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5865794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12C7A917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AE8F68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0110A71" w14:textId="77777777"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14:paraId="38CA7621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14:paraId="4A22AB1A" w14:textId="431877C3"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 w:rsidR="00287030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2F0AD97E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14:paraId="4E467078" w14:textId="77777777"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7F55802F" w14:textId="7E40EB26"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 w:rsidR="00287030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87030">
        <w:rPr>
          <w:rFonts w:ascii="Times New Roman" w:hAnsi="Times New Roman" w:cs="Times New Roman"/>
          <w:b/>
          <w:sz w:val="24"/>
          <w:szCs w:val="24"/>
        </w:rPr>
        <w:t>__»  ___________2024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0E238E0D" w14:textId="13F5D21A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="003A3C8F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23288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14:paraId="050D4FAF" w14:textId="3FC9F6C5"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___от «___» ____________</w:t>
      </w:r>
      <w:r w:rsidR="002870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14:paraId="6AB6A092" w14:textId="7B2CF44E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="003A3C8F" w:rsidRPr="00A119DF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«земли населённых пунктов»; с кадастровым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;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»</w:t>
      </w:r>
    </w:p>
    <w:p w14:paraId="7B3B037C" w14:textId="77777777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14:paraId="2201B551" w14:textId="77777777"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14:paraId="3695B546" w14:textId="77777777" w:rsidR="007D2274" w:rsidRPr="00241E2B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285817E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56998162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14:paraId="726E716C" w14:textId="77777777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14:paraId="1B79DB48" w14:textId="77777777" w:rsidTr="00E33F38">
              <w:tc>
                <w:tcPr>
                  <w:tcW w:w="4820" w:type="dxa"/>
                </w:tcPr>
                <w:p w14:paraId="5A057A98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1F3D0BF0" w14:textId="113B71C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3A3C8F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14:paraId="03FFAD3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02A3CA5B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6096B63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10D9157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7318D9D4" w14:textId="77777777"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1B69A04A" w14:textId="77777777"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8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3E36FD8A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5EA97BFC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27065F1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3A7BE34E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3DCC0645" w14:textId="7BD3F139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A3C8F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</w:tc>
              <w:tc>
                <w:tcPr>
                  <w:tcW w:w="4836" w:type="dxa"/>
                </w:tcPr>
                <w:p w14:paraId="5719643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0426D2C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70B744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5F33948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58D5DD4D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1F97C02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BB317D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40A783FA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57EEFF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1C921B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3C1F1F8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1087048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0BC83A8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2CDE2044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08892A3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12021FE4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E37C8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ED836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6076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29B68EB2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5B8D1802" w14:textId="77777777" w:rsidR="007D2274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DEDA4B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959B8" w14:textId="77777777"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14:paraId="22A3C5F5" w14:textId="77777777"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14:paraId="7FEE00DF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14:paraId="68A4660B" w14:textId="77777777" w:rsidR="007D2274" w:rsidRPr="00A119DF" w:rsidRDefault="007D2274" w:rsidP="007D2274">
      <w:pPr>
        <w:spacing w:after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5EB97BB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зарегистрированной(</w:t>
      </w:r>
      <w:proofErr w:type="spellStart"/>
      <w:r w:rsidRPr="00A119DF">
        <w:rPr>
          <w:sz w:val="24"/>
          <w:szCs w:val="24"/>
        </w:rPr>
        <w:t>го</w:t>
      </w:r>
      <w:proofErr w:type="spellEnd"/>
      <w:r w:rsidRPr="00A119DF">
        <w:rPr>
          <w:sz w:val="24"/>
          <w:szCs w:val="24"/>
        </w:rPr>
        <w:t xml:space="preserve">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14:paraId="3A288B58" w14:textId="77777777" w:rsidR="007D2274" w:rsidRPr="00A119DF" w:rsidRDefault="007D2274" w:rsidP="007D2274">
      <w:pPr>
        <w:spacing w:after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14:paraId="40768177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14:paraId="1D518B8C" w14:textId="6474B50E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r w:rsidR="003A3C8F" w:rsidRPr="00A119DF">
        <w:rPr>
          <w:rFonts w:ascii="Times New Roman" w:hAnsi="Times New Roman" w:cs="Times New Roman"/>
          <w:b/>
          <w:sz w:val="24"/>
          <w:szCs w:val="24"/>
        </w:rPr>
        <w:t>данных (</w:t>
      </w:r>
      <w:r w:rsidRPr="00A119DF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</w:t>
      </w:r>
      <w:r w:rsidR="003A3C8F"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="003A3C8F" w:rsidRPr="00A119DF"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данных)</w:t>
      </w:r>
    </w:p>
    <w:p w14:paraId="5C63411D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14:paraId="66C5EBC5" w14:textId="77777777"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14:paraId="51F2D688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14:paraId="6C1D03CF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14:paraId="30280553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14:paraId="0A611500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14:paraId="496F5E4B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14:paraId="50812D0D" w14:textId="77777777"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14:paraId="06AA2258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47F43C8C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14:paraId="7FC391A2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год, месяц, дата и место рождения;</w:t>
      </w:r>
    </w:p>
    <w:p w14:paraId="0CB6FEB2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14:paraId="6355BC77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14:paraId="6B2C1E35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168FD68F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2726F6C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14:paraId="1CD701EC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14:paraId="7F718057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14:paraId="40557FF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14:paraId="2B1C0CD0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14:paraId="6E2463B9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14:paraId="05129A16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14:paraId="35ADE46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14:paraId="6B2130C4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</w:p>
    <w:p w14:paraId="7358C31D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F422FBD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92E3769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14:paraId="1D107124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1AD13C2F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14:paraId="67FEA333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14:paraId="2EC7CA59" w14:textId="77777777" w:rsidR="007D2274" w:rsidRPr="00A119DF" w:rsidRDefault="007D2274" w:rsidP="007D2274">
      <w:pPr>
        <w:spacing w:after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</w:t>
      </w:r>
      <w:r w:rsidRPr="00A119DF">
        <w:rPr>
          <w:b/>
          <w:i/>
          <w:sz w:val="24"/>
          <w:szCs w:val="24"/>
        </w:rPr>
        <w:t xml:space="preserve"> </w:t>
      </w:r>
      <w:r w:rsidRPr="00A119DF">
        <w:rPr>
          <w:i/>
          <w:sz w:val="24"/>
          <w:szCs w:val="24"/>
        </w:rPr>
        <w:t>фамилия, имя, отчество и адрес физического лица; передачу которым дается согласие)</w:t>
      </w:r>
    </w:p>
    <w:p w14:paraId="41AA849C" w14:textId="77777777" w:rsidR="007D2274" w:rsidRPr="00A119DF" w:rsidRDefault="007D2274" w:rsidP="007D2274">
      <w:pPr>
        <w:spacing w:after="0"/>
        <w:rPr>
          <w:b/>
          <w:color w:val="000000"/>
          <w:sz w:val="24"/>
          <w:szCs w:val="24"/>
        </w:rPr>
      </w:pPr>
    </w:p>
    <w:p w14:paraId="45AE2B10" w14:textId="77777777" w:rsidR="007D2274" w:rsidRPr="00A119DF" w:rsidRDefault="007D2274" w:rsidP="007D2274">
      <w:pPr>
        <w:spacing w:after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5B6EF36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1603C1C3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на период проведения аукциона и может быть отозвано мной в любое время путем подачи оператору заявления в простой письменной форме.</w:t>
      </w:r>
    </w:p>
    <w:p w14:paraId="292D12D5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413849AC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276F3296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6FF47BEE" w14:textId="77777777"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14:paraId="114358B1" w14:textId="77777777" w:rsidR="007D2274" w:rsidRPr="00A119DF" w:rsidRDefault="007D2274" w:rsidP="007D2274">
      <w:pPr>
        <w:spacing w:after="0"/>
        <w:rPr>
          <w:sz w:val="24"/>
          <w:szCs w:val="24"/>
        </w:rPr>
      </w:pPr>
    </w:p>
    <w:p w14:paraId="5FAE4242" w14:textId="77777777"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b/>
          <w:bCs/>
          <w:i/>
          <w:iCs/>
          <w:sz w:val="24"/>
          <w:szCs w:val="24"/>
        </w:rPr>
        <w:t xml:space="preserve"> </w:t>
      </w:r>
      <w:r w:rsidRPr="00A119DF">
        <w:rPr>
          <w:sz w:val="24"/>
          <w:szCs w:val="24"/>
        </w:rPr>
        <w:t>г.</w:t>
      </w:r>
    </w:p>
    <w:p w14:paraId="3B30D484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558D11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19918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B185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E860A" w14:textId="77777777" w:rsidR="00A77300" w:rsidRDefault="00A77300"/>
    <w:sectPr w:rsidR="00A77300" w:rsidSect="00E33F38">
      <w:headerReference w:type="default" r:id="rId1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8E4D" w14:textId="77777777" w:rsidR="00FD1989" w:rsidRDefault="00FD1989">
      <w:pPr>
        <w:spacing w:after="0" w:line="240" w:lineRule="auto"/>
      </w:pPr>
      <w:r>
        <w:separator/>
      </w:r>
    </w:p>
  </w:endnote>
  <w:endnote w:type="continuationSeparator" w:id="0">
    <w:p w14:paraId="566FE656" w14:textId="77777777" w:rsidR="00FD1989" w:rsidRDefault="00F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92E95" w14:textId="77777777" w:rsidR="00FD1989" w:rsidRDefault="00FD1989">
      <w:pPr>
        <w:spacing w:after="0" w:line="240" w:lineRule="auto"/>
      </w:pPr>
      <w:r>
        <w:separator/>
      </w:r>
    </w:p>
  </w:footnote>
  <w:footnote w:type="continuationSeparator" w:id="0">
    <w:p w14:paraId="1B5D8AAD" w14:textId="77777777" w:rsidR="00FD1989" w:rsidRDefault="00FD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BC6F51" w14:textId="77777777" w:rsidR="00FD1989" w:rsidRPr="004D653B" w:rsidRDefault="00FD1989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3806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94"/>
    <w:rsid w:val="000063DB"/>
    <w:rsid w:val="00081B0E"/>
    <w:rsid w:val="00083306"/>
    <w:rsid w:val="0008512E"/>
    <w:rsid w:val="000A3806"/>
    <w:rsid w:val="000C2E94"/>
    <w:rsid w:val="001475E8"/>
    <w:rsid w:val="00151B72"/>
    <w:rsid w:val="0017041B"/>
    <w:rsid w:val="00172DCC"/>
    <w:rsid w:val="00216210"/>
    <w:rsid w:val="0024718C"/>
    <w:rsid w:val="00287030"/>
    <w:rsid w:val="00314AA1"/>
    <w:rsid w:val="00323288"/>
    <w:rsid w:val="00370A79"/>
    <w:rsid w:val="003A3C8F"/>
    <w:rsid w:val="003B6A45"/>
    <w:rsid w:val="00401994"/>
    <w:rsid w:val="00565CB8"/>
    <w:rsid w:val="005707FC"/>
    <w:rsid w:val="00577323"/>
    <w:rsid w:val="005901A2"/>
    <w:rsid w:val="005A6C1D"/>
    <w:rsid w:val="00627DB9"/>
    <w:rsid w:val="00662E59"/>
    <w:rsid w:val="007C424F"/>
    <w:rsid w:val="007D2274"/>
    <w:rsid w:val="00887EB5"/>
    <w:rsid w:val="00895E4E"/>
    <w:rsid w:val="009270A6"/>
    <w:rsid w:val="009A5229"/>
    <w:rsid w:val="00A16CA3"/>
    <w:rsid w:val="00A20BAD"/>
    <w:rsid w:val="00A275DE"/>
    <w:rsid w:val="00A77300"/>
    <w:rsid w:val="00B910AD"/>
    <w:rsid w:val="00BA0B19"/>
    <w:rsid w:val="00BA7762"/>
    <w:rsid w:val="00C90EB4"/>
    <w:rsid w:val="00C92213"/>
    <w:rsid w:val="00CC442D"/>
    <w:rsid w:val="00CD2967"/>
    <w:rsid w:val="00D205FC"/>
    <w:rsid w:val="00E33F38"/>
    <w:rsid w:val="00E82232"/>
    <w:rsid w:val="00F632BF"/>
    <w:rsid w:val="00FB0B70"/>
    <w:rsid w:val="00FC50DC"/>
    <w:rsid w:val="00FD1989"/>
    <w:rsid w:val="00FE3FF9"/>
    <w:rsid w:val="00FE520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0065"/>
  <w15:chartTrackingRefBased/>
  <w15:docId w15:val="{DB827106-C48E-48A3-8754-D8761D0B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18" Type="http://schemas.openxmlformats.org/officeDocument/2006/relationships/hyperlink" Target="mailto:uziio@b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17" Type="http://schemas.openxmlformats.org/officeDocument/2006/relationships/hyperlink" Target="mailto:uziio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rbent.ru" TargetMode="External"/><Relationship Id="rId10" Type="http://schemas.openxmlformats.org/officeDocument/2006/relationships/hyperlink" Target="mailto:uziio@b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61BA-AABA-4A20-8BAD-DBB4B326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22</Pages>
  <Words>8380</Words>
  <Characters>47770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2024-02-08T05:16:00Z</cp:lastPrinted>
  <dcterms:created xsi:type="dcterms:W3CDTF">2023-10-06T15:17:00Z</dcterms:created>
  <dcterms:modified xsi:type="dcterms:W3CDTF">2024-02-08T05:58:00Z</dcterms:modified>
</cp:coreProperties>
</file>