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140"/>
          <w:szCs w:val="140"/>
        </w:rPr>
        <w:id w:val="1587885580"/>
        <w:docPartObj>
          <w:docPartGallery w:val="Cover Pages"/>
          <w:docPartUnique/>
        </w:docPartObj>
      </w:sdtPr>
      <w:sdtEndPr>
        <w:rPr>
          <w:rFonts w:ascii="Times New Roman" w:eastAsia="Calibri" w:hAnsi="Times New Roman" w:cs="Times New Roman"/>
          <w:sz w:val="28"/>
          <w:szCs w:val="28"/>
          <w:lang w:eastAsia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C64FC8">
            <w:tc>
              <w:tcPr>
                <w:tcW w:w="10296" w:type="dxa"/>
              </w:tcPr>
              <w:p w:rsidR="00C64FC8" w:rsidRDefault="000C4830" w:rsidP="00C25D30">
                <w:pPr>
                  <w:pStyle w:val="af5"/>
                  <w:rPr>
                    <w:sz w:val="140"/>
                    <w:szCs w:val="140"/>
                  </w:rPr>
                </w:pPr>
                <w:sdt>
                  <w:sdtPr>
                    <w:rPr>
                      <w:sz w:val="56"/>
                      <w:szCs w:val="56"/>
                    </w:rPr>
                    <w:alias w:val="Название"/>
                    <w:id w:val="1934172987"/>
                    <w:placeholder>
                      <w:docPart w:val="4E5E9982E1D142E3BF2DBE51ACD4A8FC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C64FC8" w:rsidRPr="008423EE">
                      <w:rPr>
                        <w:sz w:val="56"/>
                        <w:szCs w:val="56"/>
                      </w:rPr>
                      <w:t>Инвестиционная стратегия городского округа «город Дербент</w:t>
                    </w:r>
                    <w:r w:rsidR="008423EE" w:rsidRPr="008423EE">
                      <w:rPr>
                        <w:sz w:val="56"/>
                        <w:szCs w:val="56"/>
                      </w:rPr>
                      <w:t xml:space="preserve">» на период </w:t>
                    </w:r>
                    <w:r w:rsidR="00C25D30">
                      <w:rPr>
                        <w:sz w:val="56"/>
                        <w:szCs w:val="56"/>
                      </w:rPr>
                      <w:t xml:space="preserve">до </w:t>
                    </w:r>
                    <w:r w:rsidR="008423EE" w:rsidRPr="008423EE">
                      <w:rPr>
                        <w:sz w:val="56"/>
                        <w:szCs w:val="56"/>
                      </w:rPr>
                      <w:t>2020 г</w:t>
                    </w:r>
                    <w:r w:rsidR="00C25D30">
                      <w:rPr>
                        <w:sz w:val="56"/>
                        <w:szCs w:val="56"/>
                      </w:rPr>
                      <w:t>ода</w:t>
                    </w:r>
                  </w:sdtContent>
                </w:sdt>
              </w:p>
            </w:tc>
          </w:tr>
          <w:tr w:rsidR="00C64FC8">
            <w:tc>
              <w:tcPr>
                <w:tcW w:w="0" w:type="auto"/>
                <w:vAlign w:val="bottom"/>
              </w:tcPr>
              <w:p w:rsidR="00C64FC8" w:rsidRDefault="00C64FC8" w:rsidP="00C64FC8">
                <w:pPr>
                  <w:pStyle w:val="af7"/>
                </w:pPr>
              </w:p>
            </w:tc>
          </w:tr>
          <w:tr w:rsidR="00C64FC8">
            <w:trPr>
              <w:trHeight w:val="1152"/>
            </w:trPr>
            <w:tc>
              <w:tcPr>
                <w:tcW w:w="0" w:type="auto"/>
                <w:vAlign w:val="bottom"/>
              </w:tcPr>
              <w:p w:rsidR="00C64FC8" w:rsidRDefault="00C64FC8" w:rsidP="00C64FC8">
                <w:pPr>
                  <w:rPr>
                    <w:color w:val="000000" w:themeColor="text1"/>
                    <w:sz w:val="24"/>
                    <w:szCs w:val="24"/>
                  </w:rPr>
                </w:pPr>
              </w:p>
            </w:tc>
          </w:tr>
        </w:tbl>
        <w:p w:rsidR="00C64FC8" w:rsidRDefault="000C4830">
          <w:pPr>
            <w:rPr>
              <w:rFonts w:ascii="Times New Roman" w:eastAsia="Calibri" w:hAnsi="Times New Roman" w:cs="Times New Roman"/>
              <w:sz w:val="28"/>
              <w:szCs w:val="28"/>
              <w:lang w:eastAsia="en-US"/>
            </w:rPr>
          </w:pPr>
          <w:bookmarkStart w:id="0" w:name="_GoBack"/>
          <w:bookmarkEnd w:id="0"/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3" o:spid="_x0000_s1028" type="#_x0000_t202" style="position:absolute;margin-left:0;margin-top:0;width:468pt;height:30.7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" filled="f" stroked="f" strokeweight=".5pt">
                <v:textbox style="mso-next-textbox:#Надпись 53;mso-fit-shape-to-text:t">
                  <w:txbxContent>
                    <w:sdt>
                      <w:sdtPr>
                        <w:id w:val="-1639338472"/>
                        <w:date>
                          <w:dateFormat w:val="d.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C64FC8" w:rsidRDefault="00C64FC8" w:rsidP="00C64FC8">
                          <w:pPr>
                            <w:pStyle w:val="af7"/>
                            <w:spacing w:after="0" w:line="240" w:lineRule="auto"/>
                            <w:jc w:val="center"/>
                          </w:pPr>
                          <w:proofErr w:type="spellStart"/>
                          <w:r>
                            <w:t>г</w:t>
                          </w:r>
                          <w:proofErr w:type="gramStart"/>
                          <w:r>
                            <w:t>.Д</w:t>
                          </w:r>
                          <w:proofErr w:type="gramEnd"/>
                          <w:r>
                            <w:t>ербент</w:t>
                          </w:r>
                          <w:proofErr w:type="spellEnd"/>
                          <w:r>
                            <w:t xml:space="preserve"> 2016 год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w:r>
          <w:r>
            <w:rPr>
              <w:noProof/>
            </w:rPr>
            <w:pict>
              <v:rect id="Прямоугольник 55" o:spid="_x0000_s1026" style="position:absolute;margin-left:0;margin-top:0;width:468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" fillcolor="#4f81bd [3204]" stroked="f" strokeweight="2pt">
                <w10:wrap anchorx="margin" anchory="margin"/>
              </v:rect>
            </w:pict>
          </w:r>
          <w:r w:rsidR="00C64FC8">
            <w:rPr>
              <w:rFonts w:ascii="Times New Roman" w:eastAsia="Calibri" w:hAnsi="Times New Roman" w:cs="Times New Roman"/>
              <w:sz w:val="28"/>
              <w:szCs w:val="28"/>
              <w:lang w:eastAsia="en-US"/>
            </w:rPr>
            <w:br w:type="page"/>
          </w:r>
        </w:p>
      </w:sdtContent>
    </w:sdt>
    <w:p w:rsidR="00F73640" w:rsidRDefault="00F73640" w:rsidP="00F736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640" w:rsidRPr="005477F1" w:rsidRDefault="00F73640" w:rsidP="00F73640">
      <w:pPr>
        <w:jc w:val="both"/>
        <w:rPr>
          <w:rFonts w:ascii="Times New Roman" w:hAnsi="Times New Roman" w:cs="Times New Roman"/>
          <w:sz w:val="28"/>
          <w:szCs w:val="28"/>
        </w:rPr>
      </w:pPr>
      <w:r w:rsidRPr="005477F1">
        <w:rPr>
          <w:rFonts w:ascii="Times New Roman" w:hAnsi="Times New Roman" w:cs="Times New Roman"/>
          <w:sz w:val="28"/>
          <w:szCs w:val="28"/>
        </w:rPr>
        <w:t>Введение</w:t>
      </w:r>
    </w:p>
    <w:p w:rsidR="00B668E9" w:rsidRDefault="00B668E9" w:rsidP="00B66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Инвестиционная стратегия – один из основных разделов Регионального инвестиционного стандарта – ключевого проекта Агентства стратегических инициатив, включающего 15 лучших инвестиционных практик</w:t>
      </w:r>
      <w:r w:rsidR="002E324E">
        <w:rPr>
          <w:rFonts w:ascii="Times New Roman" w:hAnsi="Times New Roman" w:cs="Times New Roman"/>
          <w:sz w:val="28"/>
          <w:szCs w:val="28"/>
        </w:rPr>
        <w:t xml:space="preserve"> </w:t>
      </w:r>
      <w:r w:rsidRPr="00013722">
        <w:rPr>
          <w:rFonts w:ascii="Times New Roman" w:hAnsi="Times New Roman" w:cs="Times New Roman"/>
          <w:sz w:val="28"/>
          <w:szCs w:val="28"/>
        </w:rPr>
        <w:t>по созданию благоприятных условий для ведения бизнеса в регионах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68E9" w:rsidRDefault="00B668E9" w:rsidP="00B66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5C7">
        <w:rPr>
          <w:rFonts w:ascii="Times New Roman" w:hAnsi="Times New Roman" w:cs="Times New Roman"/>
          <w:sz w:val="28"/>
          <w:szCs w:val="28"/>
        </w:rPr>
        <w:t>Инвестиционная стратегия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«город Дербент» на период </w:t>
      </w:r>
      <w:r w:rsidR="00C25D30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C25D3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определяет стратегические инвестиционные цели и приоритеты города во временном горизонте планирования, позволяя потенциальным инвесторам </w:t>
      </w:r>
      <w:r w:rsidRPr="00F94C30">
        <w:rPr>
          <w:rFonts w:ascii="Times New Roman" w:hAnsi="Times New Roman" w:cs="Times New Roman"/>
          <w:sz w:val="28"/>
          <w:szCs w:val="28"/>
        </w:rPr>
        <w:t xml:space="preserve">понять </w:t>
      </w:r>
      <w:r>
        <w:rPr>
          <w:rFonts w:ascii="Times New Roman" w:hAnsi="Times New Roman" w:cs="Times New Roman"/>
          <w:sz w:val="28"/>
          <w:szCs w:val="28"/>
        </w:rPr>
        <w:t>перспективы</w:t>
      </w:r>
      <w:r w:rsidRPr="00F94C30">
        <w:rPr>
          <w:rFonts w:ascii="Times New Roman" w:hAnsi="Times New Roman" w:cs="Times New Roman"/>
          <w:sz w:val="28"/>
          <w:szCs w:val="28"/>
        </w:rPr>
        <w:t xml:space="preserve"> развития территории, ее ресурсные возможности,</w:t>
      </w:r>
      <w:r>
        <w:rPr>
          <w:rFonts w:ascii="Times New Roman" w:hAnsi="Times New Roman" w:cs="Times New Roman"/>
          <w:sz w:val="28"/>
          <w:szCs w:val="28"/>
        </w:rPr>
        <w:t xml:space="preserve"> механизмы и условия реализации инвестиционных проектов, а также</w:t>
      </w:r>
      <w:r w:rsidRPr="00F94C30">
        <w:rPr>
          <w:rFonts w:ascii="Times New Roman" w:hAnsi="Times New Roman" w:cs="Times New Roman"/>
          <w:sz w:val="28"/>
          <w:szCs w:val="28"/>
        </w:rPr>
        <w:t xml:space="preserve"> приоритетные направления и точки экономического роста.</w:t>
      </w:r>
    </w:p>
    <w:p w:rsidR="00B668E9" w:rsidRDefault="00B668E9" w:rsidP="008F4CB4">
      <w:pPr>
        <w:tabs>
          <w:tab w:val="left" w:pos="5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62">
        <w:rPr>
          <w:rFonts w:ascii="Times New Roman" w:hAnsi="Times New Roman" w:cs="Times New Roman"/>
          <w:sz w:val="28"/>
          <w:szCs w:val="28"/>
        </w:rPr>
        <w:t>Наличие комплексного стратегического плана инвестиционного развития</w:t>
      </w:r>
      <w:r w:rsidR="002E3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округа, планомерная и системная </w:t>
      </w:r>
      <w:r w:rsidRPr="00F94C30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94C30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94C30">
        <w:rPr>
          <w:rFonts w:ascii="Times New Roman" w:hAnsi="Times New Roman" w:cs="Times New Roman"/>
          <w:sz w:val="28"/>
          <w:szCs w:val="28"/>
        </w:rPr>
        <w:t xml:space="preserve"> и реализации инвестиций</w:t>
      </w:r>
      <w:r>
        <w:rPr>
          <w:rFonts w:ascii="Times New Roman" w:hAnsi="Times New Roman" w:cs="Times New Roman"/>
          <w:sz w:val="28"/>
          <w:szCs w:val="28"/>
        </w:rPr>
        <w:t xml:space="preserve"> на проектной основе и</w:t>
      </w:r>
      <w:r w:rsidR="002E3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94C30">
        <w:rPr>
          <w:rFonts w:ascii="Times New Roman" w:hAnsi="Times New Roman" w:cs="Times New Roman"/>
          <w:sz w:val="28"/>
          <w:szCs w:val="28"/>
        </w:rPr>
        <w:t>минимальн</w:t>
      </w:r>
      <w:r>
        <w:rPr>
          <w:rFonts w:ascii="Times New Roman" w:hAnsi="Times New Roman" w:cs="Times New Roman"/>
          <w:sz w:val="28"/>
          <w:szCs w:val="28"/>
        </w:rPr>
        <w:t xml:space="preserve">ым количеством административных барьеров </w:t>
      </w:r>
      <w:r w:rsidRPr="00D22162">
        <w:rPr>
          <w:rFonts w:ascii="Times New Roman" w:hAnsi="Times New Roman" w:cs="Times New Roman"/>
          <w:sz w:val="28"/>
          <w:szCs w:val="28"/>
        </w:rPr>
        <w:t>может существенно увеличить инвестиционный поток</w:t>
      </w:r>
      <w:r>
        <w:rPr>
          <w:rFonts w:ascii="Times New Roman" w:hAnsi="Times New Roman" w:cs="Times New Roman"/>
          <w:sz w:val="28"/>
          <w:szCs w:val="28"/>
        </w:rPr>
        <w:t xml:space="preserve"> в экономику города, придать ему постоянный характер и планомерность.</w:t>
      </w:r>
    </w:p>
    <w:p w:rsidR="00B668E9" w:rsidRDefault="00B668E9" w:rsidP="00B66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Главными результатами перечисленных мероприятий будут:</w:t>
      </w:r>
    </w:p>
    <w:p w:rsidR="00B668E9" w:rsidRDefault="00B668E9" w:rsidP="00B668E9">
      <w:pPr>
        <w:pStyle w:val="ac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самостоятельности городского округа в решении текущих проблем за счет собственных источников; поддержка администрации со стороны населения и республиканских органов власти, в том числе в виде получения дополнительного финансирования.</w:t>
      </w:r>
    </w:p>
    <w:p w:rsidR="00B668E9" w:rsidRDefault="00B668E9" w:rsidP="00B668E9">
      <w:pPr>
        <w:pStyle w:val="ac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использования потенциала городских территорий за счет создания экономически и социально обоснованного и взаимосвязанного комплекса технологических, коммерческих, логистических предприятий, обеспечивающих производство конкурентоспособной продукции, создание новых высокооплачиваемых рабочих мест, решение социальных и инфраструктурных проблем.</w:t>
      </w:r>
    </w:p>
    <w:p w:rsidR="00B668E9" w:rsidRDefault="00B668E9" w:rsidP="00B668E9">
      <w:pPr>
        <w:pStyle w:val="ac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Минимизация зависимости города от бюджетных трансфертов за счет увеличения налоговой базы.</w:t>
      </w:r>
    </w:p>
    <w:p w:rsidR="00B668E9" w:rsidRDefault="00B668E9" w:rsidP="00B668E9">
      <w:pPr>
        <w:pStyle w:val="ac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Реконструкция и развитие транспортной, инженерной, социальной инфраструктуры, энергетики и ЖКХ на основе государственно-частного партнерства. </w:t>
      </w:r>
    </w:p>
    <w:p w:rsidR="003469BE" w:rsidRPr="008F4CB4" w:rsidRDefault="00B668E9" w:rsidP="00B66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Инвестиционная стратегия городского округа «город Дербент» на период 2017-2020 гг. утверждена постановлением Главы администрации ГО «город Дербент» № 631 от 15.12.2016 г. и размещена на официальном сайте администрации </w:t>
      </w:r>
      <w:hyperlink r:id="rId9" w:history="1">
        <w:r w:rsidRPr="008F4CB4">
          <w:rPr>
            <w:rStyle w:val="a3"/>
            <w:rFonts w:ascii="Times New Roman" w:hAnsi="Times New Roman" w:cs="Times New Roman"/>
            <w:sz w:val="28"/>
            <w:szCs w:val="28"/>
          </w:rPr>
          <w:t>www.derbent.ru</w:t>
        </w:r>
      </w:hyperlink>
    </w:p>
    <w:p w:rsidR="003469BE" w:rsidRDefault="003469BE" w:rsidP="00EC23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3A3" w:rsidRDefault="00EC23A3" w:rsidP="00CF76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CB4" w:rsidRDefault="008F4CB4" w:rsidP="00CF76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640" w:rsidRPr="00985089" w:rsidRDefault="00F73640" w:rsidP="00985089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089">
        <w:rPr>
          <w:rFonts w:ascii="Times New Roman" w:hAnsi="Times New Roman" w:cs="Times New Roman"/>
          <w:b/>
          <w:sz w:val="28"/>
          <w:szCs w:val="28"/>
        </w:rPr>
        <w:lastRenderedPageBreak/>
        <w:t>Основные принципы разработки Инвестиционной стратегии</w:t>
      </w:r>
    </w:p>
    <w:p w:rsidR="00EC23A3" w:rsidRPr="00EC23A3" w:rsidRDefault="00EC23A3" w:rsidP="00B66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Инвестиционная стратегия городского округа город Дербент </w:t>
      </w:r>
      <w:r w:rsidR="00C25D30">
        <w:rPr>
          <w:rFonts w:ascii="Times New Roman" w:hAnsi="Times New Roman" w:cs="Times New Roman"/>
          <w:sz w:val="28"/>
          <w:szCs w:val="28"/>
        </w:rPr>
        <w:t>на период до 2020 года</w:t>
      </w:r>
      <w:r w:rsidRPr="00EC23A3">
        <w:rPr>
          <w:rFonts w:ascii="Times New Roman" w:hAnsi="Times New Roman" w:cs="Times New Roman"/>
          <w:sz w:val="28"/>
          <w:szCs w:val="28"/>
        </w:rPr>
        <w:t xml:space="preserve"> (далее – Инвестиционная стратегия) является стратегической инициативой по созданию благоприятных условий для ведения бизнеса.  </w:t>
      </w:r>
    </w:p>
    <w:p w:rsidR="00EC23A3" w:rsidRDefault="00EC23A3" w:rsidP="00B66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Целью Инвестиционной стратегии определено достижение устойчивого социально-экономического развития города на инвестиционно-инновационной основе и повышение уровня и качества жизни населения. </w:t>
      </w:r>
    </w:p>
    <w:p w:rsidR="00F63450" w:rsidRDefault="00F63450" w:rsidP="00B66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68E9" w:rsidRDefault="00B668E9" w:rsidP="00B66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3A3">
        <w:rPr>
          <w:rFonts w:ascii="Times New Roman" w:hAnsi="Times New Roman" w:cs="Times New Roman"/>
          <w:sz w:val="28"/>
          <w:szCs w:val="28"/>
        </w:rPr>
        <w:t>К основным задачам Инвестиционной стратегии относятся следующие:</w:t>
      </w:r>
      <w:proofErr w:type="gramEnd"/>
    </w:p>
    <w:p w:rsidR="00F63450" w:rsidRPr="00EC23A3" w:rsidRDefault="00F63450" w:rsidP="00B66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68E9" w:rsidRPr="00E51294" w:rsidRDefault="00B668E9" w:rsidP="00E51294">
      <w:pPr>
        <w:pStyle w:val="ac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1294">
        <w:rPr>
          <w:rFonts w:ascii="Times New Roman" w:hAnsi="Times New Roman" w:cs="Times New Roman"/>
          <w:sz w:val="28"/>
          <w:szCs w:val="28"/>
        </w:rPr>
        <w:t>определение приоритетных направлений инвестиционной политики и формиро</w:t>
      </w:r>
      <w:r w:rsidR="00585A75" w:rsidRPr="00E51294">
        <w:rPr>
          <w:rFonts w:ascii="Times New Roman" w:hAnsi="Times New Roman" w:cs="Times New Roman"/>
          <w:sz w:val="28"/>
          <w:szCs w:val="28"/>
        </w:rPr>
        <w:t>вание</w:t>
      </w:r>
      <w:r w:rsidRPr="00E51294">
        <w:rPr>
          <w:rFonts w:ascii="Times New Roman" w:hAnsi="Times New Roman" w:cs="Times New Roman"/>
          <w:sz w:val="28"/>
          <w:szCs w:val="28"/>
        </w:rPr>
        <w:t xml:space="preserve"> инвестиционных ресурсов на основе анализа конкурентных преимуществ, отраслей и видов работ и услуг городского округа «город Дербент», поиска территорий и технологий опережающего развития, планируемых к реализации проектов;</w:t>
      </w:r>
    </w:p>
    <w:p w:rsidR="00B668E9" w:rsidRPr="00BC47AC" w:rsidRDefault="00B668E9" w:rsidP="00E51294">
      <w:pPr>
        <w:pStyle w:val="ac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47AC">
        <w:rPr>
          <w:rFonts w:ascii="Times New Roman" w:hAnsi="Times New Roman" w:cs="Times New Roman"/>
          <w:sz w:val="28"/>
          <w:szCs w:val="28"/>
        </w:rPr>
        <w:t>разработка методологии подготовки и принятия стратегических инвестиционных решений;</w:t>
      </w:r>
    </w:p>
    <w:p w:rsidR="00B668E9" w:rsidRPr="00EC23A3" w:rsidRDefault="00B668E9" w:rsidP="00E51294">
      <w:pPr>
        <w:pStyle w:val="ac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создание благоприятного инвестиционного климата на принципах проектного управления, внедрения технологических нововведений, обеспечивающих рост конкурентной позиции города на рынке инвестиционных ресурсов; </w:t>
      </w:r>
    </w:p>
    <w:p w:rsidR="00B668E9" w:rsidRPr="00EC23A3" w:rsidRDefault="00B668E9" w:rsidP="00E51294">
      <w:pPr>
        <w:pStyle w:val="ac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повышение эффективности работы с потенциальными инвесторами, привлечение частных инвестиций, средств федерального и республиканского бюджетов </w:t>
      </w:r>
      <w:r w:rsidR="00BD6D29">
        <w:rPr>
          <w:rFonts w:ascii="Times New Roman" w:hAnsi="Times New Roman" w:cs="Times New Roman"/>
          <w:sz w:val="28"/>
          <w:szCs w:val="28"/>
        </w:rPr>
        <w:t>с целью</w:t>
      </w:r>
      <w:r w:rsidRPr="00EC23A3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BD6D29">
        <w:rPr>
          <w:rFonts w:ascii="Times New Roman" w:hAnsi="Times New Roman" w:cs="Times New Roman"/>
          <w:sz w:val="28"/>
          <w:szCs w:val="28"/>
        </w:rPr>
        <w:t>и</w:t>
      </w:r>
      <w:r w:rsidRPr="00EC23A3">
        <w:rPr>
          <w:rFonts w:ascii="Times New Roman" w:hAnsi="Times New Roman" w:cs="Times New Roman"/>
          <w:sz w:val="28"/>
          <w:szCs w:val="28"/>
        </w:rPr>
        <w:t xml:space="preserve"> приоритетных инвестиционных проектов;</w:t>
      </w:r>
    </w:p>
    <w:p w:rsidR="00F73640" w:rsidRDefault="00B668E9" w:rsidP="00E51294">
      <w:pPr>
        <w:pStyle w:val="ac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создание новых рабочих мест, укрепление налоговой базы, развитие малого предпринимат</w:t>
      </w:r>
      <w:r w:rsidR="00083549">
        <w:rPr>
          <w:rFonts w:ascii="Times New Roman" w:hAnsi="Times New Roman" w:cs="Times New Roman"/>
          <w:sz w:val="28"/>
          <w:szCs w:val="28"/>
        </w:rPr>
        <w:t>ельства и инфраструктуры города;</w:t>
      </w:r>
    </w:p>
    <w:p w:rsidR="00F73640" w:rsidRPr="00E1015D" w:rsidRDefault="00F73640" w:rsidP="00E1015D">
      <w:pPr>
        <w:pStyle w:val="ac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76C3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муниципального имущества в качестве </w:t>
      </w:r>
      <w:r w:rsidR="00583439">
        <w:rPr>
          <w:rFonts w:ascii="Times New Roman" w:hAnsi="Times New Roman" w:cs="Times New Roman"/>
          <w:sz w:val="28"/>
          <w:szCs w:val="28"/>
        </w:rPr>
        <w:t xml:space="preserve">инструмента </w:t>
      </w:r>
      <w:r w:rsidR="00BC47AC">
        <w:rPr>
          <w:rFonts w:ascii="Times New Roman" w:hAnsi="Times New Roman" w:cs="Times New Roman"/>
          <w:sz w:val="28"/>
          <w:szCs w:val="28"/>
        </w:rPr>
        <w:t>поддержки</w:t>
      </w:r>
      <w:r w:rsidRPr="003E76C3">
        <w:rPr>
          <w:rFonts w:ascii="Times New Roman" w:hAnsi="Times New Roman" w:cs="Times New Roman"/>
          <w:sz w:val="28"/>
          <w:szCs w:val="28"/>
        </w:rPr>
        <w:t xml:space="preserve"> инв</w:t>
      </w:r>
      <w:r>
        <w:rPr>
          <w:rFonts w:ascii="Times New Roman" w:hAnsi="Times New Roman" w:cs="Times New Roman"/>
          <w:sz w:val="28"/>
          <w:szCs w:val="28"/>
        </w:rPr>
        <w:t>естиционных проектов и программ</w:t>
      </w:r>
      <w:r w:rsidR="00E1015D">
        <w:rPr>
          <w:rFonts w:ascii="Times New Roman" w:hAnsi="Times New Roman" w:cs="Times New Roman"/>
          <w:sz w:val="28"/>
          <w:szCs w:val="28"/>
        </w:rPr>
        <w:t>.</w:t>
      </w:r>
    </w:p>
    <w:p w:rsidR="00F73640" w:rsidRDefault="00F73640" w:rsidP="00E1015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7F1">
        <w:rPr>
          <w:rFonts w:ascii="Times New Roman" w:hAnsi="Times New Roman" w:cs="Times New Roman"/>
          <w:sz w:val="28"/>
          <w:szCs w:val="28"/>
        </w:rPr>
        <w:t xml:space="preserve">Концепция Инвестиционной стратегии разработана в увязке со следующими документами: </w:t>
      </w:r>
    </w:p>
    <w:p w:rsidR="00F73640" w:rsidRPr="00985089" w:rsidRDefault="00F73640" w:rsidP="00985089">
      <w:pPr>
        <w:pStyle w:val="ac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85089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28 июня 2014 года № 172-ФЗ «О стратегическом планировании в Российской Федерации»; </w:t>
      </w:r>
    </w:p>
    <w:p w:rsidR="00F73640" w:rsidRDefault="00F73640" w:rsidP="00985089">
      <w:pPr>
        <w:pStyle w:val="ac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77F1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7 мая 2012 года № 596 «О долгосрочной государственной экономической политике»; </w:t>
      </w:r>
    </w:p>
    <w:p w:rsidR="00F73640" w:rsidRDefault="00F73640" w:rsidP="00985089">
      <w:pPr>
        <w:pStyle w:val="ac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77F1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17 ноября 2008 года № 1662-р «О Концепции долгосрочного социально- экономического развития Российской Федерации на период до 2020 года»; </w:t>
      </w:r>
    </w:p>
    <w:p w:rsidR="00F73640" w:rsidRDefault="00E51294" w:rsidP="00985089">
      <w:pPr>
        <w:pStyle w:val="ac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129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Правительства РД</w:t>
      </w:r>
      <w:r w:rsidRPr="00E51294">
        <w:rPr>
          <w:rFonts w:ascii="Times New Roman" w:hAnsi="Times New Roman" w:cs="Times New Roman"/>
          <w:sz w:val="28"/>
          <w:szCs w:val="28"/>
        </w:rPr>
        <w:t xml:space="preserve"> от 26 сентября 2016 г</w:t>
      </w:r>
      <w:r>
        <w:rPr>
          <w:rFonts w:ascii="Times New Roman" w:hAnsi="Times New Roman" w:cs="Times New Roman"/>
          <w:sz w:val="28"/>
          <w:szCs w:val="28"/>
        </w:rPr>
        <w:t xml:space="preserve">ода№ </w:t>
      </w:r>
      <w:r w:rsidRPr="00E51294">
        <w:rPr>
          <w:rFonts w:ascii="Times New Roman" w:hAnsi="Times New Roman" w:cs="Times New Roman"/>
          <w:sz w:val="28"/>
          <w:szCs w:val="28"/>
        </w:rPr>
        <w:t xml:space="preserve">277 г.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E51294">
        <w:rPr>
          <w:rFonts w:ascii="Times New Roman" w:hAnsi="Times New Roman" w:cs="Times New Roman"/>
          <w:sz w:val="28"/>
          <w:szCs w:val="28"/>
        </w:rPr>
        <w:t xml:space="preserve"> прогнозе социально-экономического развития Республики</w:t>
      </w:r>
      <w:r w:rsidR="00BD6D29">
        <w:rPr>
          <w:rFonts w:ascii="Times New Roman" w:hAnsi="Times New Roman" w:cs="Times New Roman"/>
          <w:sz w:val="28"/>
          <w:szCs w:val="28"/>
        </w:rPr>
        <w:t xml:space="preserve"> </w:t>
      </w:r>
      <w:r w:rsidRPr="00E51294">
        <w:rPr>
          <w:rFonts w:ascii="Times New Roman" w:hAnsi="Times New Roman" w:cs="Times New Roman"/>
          <w:sz w:val="28"/>
          <w:szCs w:val="28"/>
        </w:rPr>
        <w:t xml:space="preserve">Дагестан на 2017 год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1294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2018 - </w:t>
      </w:r>
      <w:r w:rsidRPr="00E51294">
        <w:rPr>
          <w:rFonts w:ascii="Times New Roman" w:hAnsi="Times New Roman" w:cs="Times New Roman"/>
          <w:sz w:val="28"/>
          <w:szCs w:val="28"/>
        </w:rPr>
        <w:t>2019 годов</w:t>
      </w:r>
      <w:r w:rsidR="00F73640" w:rsidRPr="005477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73640" w:rsidRDefault="00F73640" w:rsidP="00985089">
      <w:pPr>
        <w:pStyle w:val="ac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163AE">
        <w:rPr>
          <w:rFonts w:ascii="Times New Roman" w:hAnsi="Times New Roman" w:cs="Times New Roman"/>
          <w:sz w:val="28"/>
          <w:szCs w:val="28"/>
        </w:rPr>
        <w:lastRenderedPageBreak/>
        <w:t>Закон Республики Дагестан</w:t>
      </w:r>
      <w:r w:rsidR="009163AE" w:rsidRPr="009163AE">
        <w:rPr>
          <w:rFonts w:ascii="Times New Roman" w:hAnsi="Times New Roman" w:cs="Times New Roman"/>
          <w:sz w:val="28"/>
          <w:szCs w:val="28"/>
        </w:rPr>
        <w:t xml:space="preserve"> от 11 октября 2010 года № 53</w:t>
      </w:r>
      <w:r w:rsidR="006B3B6F">
        <w:rPr>
          <w:rFonts w:ascii="Times New Roman" w:hAnsi="Times New Roman" w:cs="Times New Roman"/>
          <w:sz w:val="28"/>
          <w:szCs w:val="28"/>
        </w:rPr>
        <w:t xml:space="preserve"> </w:t>
      </w:r>
      <w:r w:rsidR="009163AE" w:rsidRPr="009163AE">
        <w:rPr>
          <w:rFonts w:ascii="Times New Roman" w:hAnsi="Times New Roman" w:cs="Times New Roman"/>
          <w:sz w:val="28"/>
          <w:szCs w:val="28"/>
        </w:rPr>
        <w:t>«О стратегическом планировании в Республике Дагестан»</w:t>
      </w:r>
      <w:r w:rsidRPr="009163AE">
        <w:rPr>
          <w:rFonts w:ascii="Times New Roman" w:hAnsi="Times New Roman" w:cs="Times New Roman"/>
          <w:sz w:val="28"/>
          <w:szCs w:val="28"/>
        </w:rPr>
        <w:t>;</w:t>
      </w:r>
    </w:p>
    <w:p w:rsidR="00F73640" w:rsidRDefault="00F73640" w:rsidP="00985089">
      <w:pPr>
        <w:pStyle w:val="ac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77F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</w:t>
      </w:r>
      <w:r>
        <w:rPr>
          <w:rFonts w:ascii="Times New Roman" w:hAnsi="Times New Roman" w:cs="Times New Roman"/>
          <w:sz w:val="28"/>
          <w:szCs w:val="28"/>
        </w:rPr>
        <w:t>Даге</w:t>
      </w:r>
      <w:r w:rsidRPr="005477F1">
        <w:rPr>
          <w:rFonts w:ascii="Times New Roman" w:hAnsi="Times New Roman" w:cs="Times New Roman"/>
          <w:sz w:val="28"/>
          <w:szCs w:val="28"/>
        </w:rPr>
        <w:t>стан от</w:t>
      </w:r>
      <w:r w:rsidR="009163AE">
        <w:rPr>
          <w:rFonts w:ascii="Times New Roman" w:hAnsi="Times New Roman" w:cs="Times New Roman"/>
          <w:sz w:val="28"/>
          <w:szCs w:val="28"/>
        </w:rPr>
        <w:t xml:space="preserve"> 24.12.2013</w:t>
      </w:r>
      <w:r w:rsidRPr="005477F1">
        <w:rPr>
          <w:rFonts w:ascii="Times New Roman" w:hAnsi="Times New Roman" w:cs="Times New Roman"/>
          <w:sz w:val="28"/>
          <w:szCs w:val="28"/>
        </w:rPr>
        <w:t xml:space="preserve">  года № </w:t>
      </w:r>
      <w:r w:rsidR="009163AE">
        <w:rPr>
          <w:rFonts w:ascii="Times New Roman" w:hAnsi="Times New Roman" w:cs="Times New Roman"/>
          <w:sz w:val="28"/>
          <w:szCs w:val="28"/>
        </w:rPr>
        <w:t>704</w:t>
      </w:r>
      <w:r w:rsidRPr="005477F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163AE">
        <w:rPr>
          <w:rFonts w:ascii="Times New Roman" w:hAnsi="Times New Roman" w:cs="Times New Roman"/>
          <w:sz w:val="28"/>
          <w:szCs w:val="28"/>
        </w:rPr>
        <w:t>Инвестиционной</w:t>
      </w:r>
      <w:r w:rsidR="006B3B6F">
        <w:rPr>
          <w:rFonts w:ascii="Times New Roman" w:hAnsi="Times New Roman" w:cs="Times New Roman"/>
          <w:sz w:val="28"/>
          <w:szCs w:val="28"/>
        </w:rPr>
        <w:t xml:space="preserve"> </w:t>
      </w:r>
      <w:r w:rsidR="009163AE">
        <w:rPr>
          <w:rFonts w:ascii="Times New Roman" w:hAnsi="Times New Roman" w:cs="Times New Roman"/>
          <w:sz w:val="28"/>
          <w:szCs w:val="28"/>
        </w:rPr>
        <w:t>с</w:t>
      </w:r>
      <w:r w:rsidRPr="005477F1">
        <w:rPr>
          <w:rFonts w:ascii="Times New Roman" w:hAnsi="Times New Roman" w:cs="Times New Roman"/>
          <w:sz w:val="28"/>
          <w:szCs w:val="28"/>
        </w:rPr>
        <w:t xml:space="preserve">тратегии развития 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="009163AE">
        <w:rPr>
          <w:rFonts w:ascii="Times New Roman" w:hAnsi="Times New Roman" w:cs="Times New Roman"/>
          <w:sz w:val="28"/>
          <w:szCs w:val="28"/>
        </w:rPr>
        <w:t xml:space="preserve"> до 2025</w:t>
      </w:r>
      <w:r w:rsidRPr="005477F1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E51294">
        <w:rPr>
          <w:rFonts w:ascii="Times New Roman" w:hAnsi="Times New Roman" w:cs="Times New Roman"/>
          <w:sz w:val="28"/>
          <w:szCs w:val="28"/>
        </w:rPr>
        <w:t>.</w:t>
      </w:r>
    </w:p>
    <w:p w:rsidR="00F73640" w:rsidRDefault="00F73640" w:rsidP="009163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7F1">
        <w:rPr>
          <w:rFonts w:ascii="Times New Roman" w:hAnsi="Times New Roman" w:cs="Times New Roman"/>
          <w:sz w:val="28"/>
          <w:szCs w:val="28"/>
        </w:rPr>
        <w:t xml:space="preserve">Инвестиционная стратегия </w:t>
      </w:r>
      <w:r w:rsidR="00E51294">
        <w:rPr>
          <w:rFonts w:ascii="Times New Roman" w:hAnsi="Times New Roman" w:cs="Times New Roman"/>
          <w:sz w:val="28"/>
          <w:szCs w:val="28"/>
        </w:rPr>
        <w:t>является</w:t>
      </w:r>
      <w:r w:rsidRPr="005477F1">
        <w:rPr>
          <w:rFonts w:ascii="Times New Roman" w:hAnsi="Times New Roman" w:cs="Times New Roman"/>
          <w:sz w:val="28"/>
          <w:szCs w:val="28"/>
        </w:rPr>
        <w:t xml:space="preserve"> не только инструментом среднесрочного планирования, но и документом, объединяющим интересы общества, бизнеса и власти для достижения стратегической цели</w:t>
      </w:r>
      <w:r w:rsidR="006B3B6F">
        <w:rPr>
          <w:rFonts w:ascii="Times New Roman" w:hAnsi="Times New Roman" w:cs="Times New Roman"/>
          <w:sz w:val="28"/>
          <w:szCs w:val="28"/>
        </w:rPr>
        <w:t xml:space="preserve"> -</w:t>
      </w:r>
      <w:r w:rsidRPr="005477F1">
        <w:rPr>
          <w:rFonts w:ascii="Times New Roman" w:hAnsi="Times New Roman" w:cs="Times New Roman"/>
          <w:sz w:val="28"/>
          <w:szCs w:val="28"/>
        </w:rPr>
        <w:t xml:space="preserve">  непрерывного, сбалансированного и безопасного развития города </w:t>
      </w:r>
      <w:r>
        <w:rPr>
          <w:rFonts w:ascii="Times New Roman" w:hAnsi="Times New Roman" w:cs="Times New Roman"/>
          <w:sz w:val="28"/>
          <w:szCs w:val="28"/>
        </w:rPr>
        <w:t>Дербент</w:t>
      </w:r>
      <w:r w:rsidRPr="00547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640" w:rsidRDefault="00F73640" w:rsidP="00CF76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F4E" w:rsidRPr="00E51294" w:rsidRDefault="00291F4E" w:rsidP="00E51294">
      <w:pPr>
        <w:pStyle w:val="ac"/>
        <w:numPr>
          <w:ilvl w:val="0"/>
          <w:numId w:val="9"/>
        </w:numPr>
        <w:spacing w:after="120" w:line="240" w:lineRule="auto"/>
        <w:ind w:left="721" w:hanging="4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94">
        <w:rPr>
          <w:rFonts w:ascii="Times New Roman" w:hAnsi="Times New Roman" w:cs="Times New Roman"/>
          <w:b/>
          <w:sz w:val="28"/>
          <w:szCs w:val="28"/>
        </w:rPr>
        <w:t>Определение приоритетных направлений</w:t>
      </w:r>
    </w:p>
    <w:p w:rsidR="00FF1D60" w:rsidRPr="00574F44" w:rsidRDefault="00FF1D60" w:rsidP="00D30D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F44">
        <w:rPr>
          <w:rFonts w:ascii="Times New Roman" w:hAnsi="Times New Roman" w:cs="Times New Roman"/>
          <w:sz w:val="28"/>
          <w:szCs w:val="28"/>
        </w:rPr>
        <w:t xml:space="preserve">Дербент – один из древнейших городов мира, возраст которого как поселения </w:t>
      </w:r>
      <w:r w:rsidR="00E51294">
        <w:rPr>
          <w:rFonts w:ascii="Times New Roman" w:hAnsi="Times New Roman" w:cs="Times New Roman"/>
          <w:sz w:val="28"/>
          <w:szCs w:val="28"/>
        </w:rPr>
        <w:t>насчитывает</w:t>
      </w:r>
      <w:r w:rsidRPr="00574F44">
        <w:rPr>
          <w:rFonts w:ascii="Times New Roman" w:hAnsi="Times New Roman" w:cs="Times New Roman"/>
          <w:sz w:val="28"/>
          <w:szCs w:val="28"/>
        </w:rPr>
        <w:t xml:space="preserve"> 5 000 лет. </w:t>
      </w:r>
    </w:p>
    <w:p w:rsidR="00FF1D60" w:rsidRPr="00574F44" w:rsidRDefault="00FF1D60" w:rsidP="00FF1D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F44">
        <w:rPr>
          <w:rFonts w:ascii="Times New Roman" w:hAnsi="Times New Roman" w:cs="Times New Roman"/>
          <w:sz w:val="28"/>
          <w:szCs w:val="28"/>
        </w:rPr>
        <w:t>Дербент, являясь самым южным городом Российской Федерации, находится на западном побережье Каспийского моря в 121 км к юго-востоку от административного центра (столицы) Республики Дагестан – города Махачкалы и граничит по всему периметру с Дербентским районом.</w:t>
      </w:r>
    </w:p>
    <w:p w:rsidR="00291F4E" w:rsidRPr="00FF1D60" w:rsidRDefault="00FF1D60" w:rsidP="00FF1D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F44">
        <w:rPr>
          <w:rFonts w:ascii="Times New Roman" w:hAnsi="Times New Roman" w:cs="Times New Roman"/>
          <w:sz w:val="28"/>
          <w:szCs w:val="28"/>
        </w:rPr>
        <w:t>Город расположен в субтропической климатической зоне с умеренно континентальным климатом. Преобладающий рельеф местности – низменный, приморский и предгорный. На местный климат влияет Каспийское море, благодаря чему осень в этой зоне характеризуется долгим и т</w:t>
      </w:r>
      <w:r w:rsidR="00E51294">
        <w:rPr>
          <w:rFonts w:ascii="Times New Roman" w:hAnsi="Times New Roman" w:cs="Times New Roman"/>
          <w:sz w:val="28"/>
          <w:szCs w:val="28"/>
        </w:rPr>
        <w:t>е</w:t>
      </w:r>
      <w:r w:rsidRPr="00574F44">
        <w:rPr>
          <w:rFonts w:ascii="Times New Roman" w:hAnsi="Times New Roman" w:cs="Times New Roman"/>
          <w:sz w:val="28"/>
          <w:szCs w:val="28"/>
        </w:rPr>
        <w:t>плым периодом. Для данной местности характерна мягкая зима, довольно поздний весенний пе</w:t>
      </w:r>
      <w:r>
        <w:rPr>
          <w:rFonts w:ascii="Times New Roman" w:hAnsi="Times New Roman" w:cs="Times New Roman"/>
          <w:sz w:val="28"/>
          <w:szCs w:val="28"/>
        </w:rPr>
        <w:t>риод и жаркое засушливое лето.</w:t>
      </w:r>
    </w:p>
    <w:p w:rsidR="00017FA7" w:rsidRPr="00E51294" w:rsidRDefault="00017FA7" w:rsidP="00E51294">
      <w:pPr>
        <w:pStyle w:val="ac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294">
        <w:rPr>
          <w:rFonts w:ascii="Times New Roman" w:hAnsi="Times New Roman" w:cs="Times New Roman"/>
          <w:b/>
          <w:sz w:val="28"/>
          <w:szCs w:val="28"/>
        </w:rPr>
        <w:t>Туризм</w:t>
      </w:r>
    </w:p>
    <w:p w:rsidR="00017FA7" w:rsidRPr="00017FA7" w:rsidRDefault="00017FA7" w:rsidP="00017FA7">
      <w:pPr>
        <w:pStyle w:val="22"/>
        <w:ind w:firstLine="720"/>
        <w:rPr>
          <w:sz w:val="28"/>
          <w:szCs w:val="28"/>
        </w:rPr>
      </w:pPr>
      <w:r w:rsidRPr="00017FA7">
        <w:rPr>
          <w:sz w:val="28"/>
          <w:szCs w:val="28"/>
        </w:rPr>
        <w:t>Из всех регионов Дагестана именно Южный Дагестан с центром в городе Дербенте имеет наиболее ясные перспективы для развития въездного туризма. В регионе сложилось уникальное сочетание природного, историко-культурного, религиозного и археологического потенциала для развития туризма в сочетании со сравнительно благополучной социально-политической обстановкой.</w:t>
      </w:r>
    </w:p>
    <w:p w:rsidR="00017FA7" w:rsidRPr="00017FA7" w:rsidRDefault="00017FA7" w:rsidP="00017FA7">
      <w:pPr>
        <w:pStyle w:val="22"/>
        <w:ind w:firstLine="720"/>
        <w:rPr>
          <w:sz w:val="28"/>
          <w:szCs w:val="28"/>
        </w:rPr>
      </w:pPr>
      <w:r w:rsidRPr="00017FA7">
        <w:rPr>
          <w:sz w:val="28"/>
          <w:szCs w:val="28"/>
        </w:rPr>
        <w:t xml:space="preserve">Благодаря качественным преобразованиям поток туристов в 2016 года значительно увеличился. Так, за 2015 юбилейный год Дербент посетило более 40 тысяч человек, а на момент окончания летнего периода 2016 года количество туристов уже составило 88 тыс. человек. По итогам года цифра </w:t>
      </w:r>
      <w:r w:rsidR="00E51294" w:rsidRPr="00DE461F">
        <w:rPr>
          <w:sz w:val="28"/>
          <w:szCs w:val="28"/>
        </w:rPr>
        <w:t xml:space="preserve">составит </w:t>
      </w:r>
      <w:r w:rsidR="00DE461F" w:rsidRPr="00DE461F">
        <w:rPr>
          <w:sz w:val="28"/>
          <w:szCs w:val="28"/>
        </w:rPr>
        <w:t>около</w:t>
      </w:r>
      <w:r w:rsidR="00E51294" w:rsidRPr="00DE461F">
        <w:rPr>
          <w:sz w:val="28"/>
          <w:szCs w:val="28"/>
        </w:rPr>
        <w:t xml:space="preserve"> 100 тыс. чел.</w:t>
      </w:r>
    </w:p>
    <w:p w:rsidR="00017FA7" w:rsidRPr="00017FA7" w:rsidRDefault="00017FA7" w:rsidP="00017FA7">
      <w:pPr>
        <w:pStyle w:val="22"/>
        <w:ind w:firstLine="720"/>
        <w:rPr>
          <w:sz w:val="28"/>
          <w:szCs w:val="28"/>
        </w:rPr>
      </w:pPr>
      <w:r w:rsidRPr="00017FA7">
        <w:rPr>
          <w:sz w:val="28"/>
          <w:szCs w:val="28"/>
        </w:rPr>
        <w:t>На основе Концепции развития туризма разработана и утверждена муниципальная программа «Развитие туризма на территории городского округа «город Дербент» на 2016-2018 годы».</w:t>
      </w:r>
    </w:p>
    <w:p w:rsidR="00E51294" w:rsidRDefault="00017FA7" w:rsidP="00017FA7">
      <w:pPr>
        <w:pStyle w:val="22"/>
        <w:ind w:firstLine="720"/>
        <w:rPr>
          <w:sz w:val="28"/>
          <w:szCs w:val="28"/>
        </w:rPr>
      </w:pPr>
      <w:r w:rsidRPr="00017FA7">
        <w:rPr>
          <w:sz w:val="28"/>
          <w:szCs w:val="28"/>
        </w:rPr>
        <w:lastRenderedPageBreak/>
        <w:t xml:space="preserve">Подготовлен и передан в </w:t>
      </w:r>
      <w:proofErr w:type="spellStart"/>
      <w:r w:rsidRPr="00017FA7">
        <w:rPr>
          <w:sz w:val="28"/>
          <w:szCs w:val="28"/>
        </w:rPr>
        <w:t>Минтуризма</w:t>
      </w:r>
      <w:proofErr w:type="spellEnd"/>
      <w:r w:rsidRPr="00017FA7">
        <w:rPr>
          <w:sz w:val="28"/>
          <w:szCs w:val="28"/>
        </w:rPr>
        <w:t xml:space="preserve"> РД перечень объектов для включения в Федеральную целевую программу «Развитие внутреннего и въездного туризма в Российской Федерации». </w:t>
      </w:r>
    </w:p>
    <w:p w:rsidR="00017FA7" w:rsidRPr="00017FA7" w:rsidRDefault="00017FA7" w:rsidP="00017FA7">
      <w:pPr>
        <w:pStyle w:val="22"/>
        <w:ind w:firstLine="720"/>
        <w:rPr>
          <w:sz w:val="28"/>
          <w:szCs w:val="28"/>
        </w:rPr>
      </w:pPr>
      <w:r w:rsidRPr="00017FA7">
        <w:rPr>
          <w:sz w:val="28"/>
          <w:szCs w:val="28"/>
        </w:rPr>
        <w:t>Сдан в эксплуатацию ряд объектов туристической инфраструктуры: парк водных развлечений «</w:t>
      </w:r>
      <w:proofErr w:type="spellStart"/>
      <w:r w:rsidRPr="00017FA7">
        <w:rPr>
          <w:sz w:val="28"/>
          <w:szCs w:val="28"/>
        </w:rPr>
        <w:t>AquaLand</w:t>
      </w:r>
      <w:proofErr w:type="spellEnd"/>
      <w:r w:rsidRPr="00017FA7">
        <w:rPr>
          <w:sz w:val="28"/>
          <w:szCs w:val="28"/>
        </w:rPr>
        <w:t>», гостиничный комплекс «OCEAN», туристическая база «Чайка», открыт летний ресторан «Моряна», ресторан у крепости «</w:t>
      </w:r>
      <w:proofErr w:type="spellStart"/>
      <w:r w:rsidRPr="00017FA7">
        <w:rPr>
          <w:sz w:val="28"/>
          <w:szCs w:val="28"/>
        </w:rPr>
        <w:t>Демир</w:t>
      </w:r>
      <w:proofErr w:type="spellEnd"/>
      <w:r w:rsidRPr="00017FA7">
        <w:rPr>
          <w:sz w:val="28"/>
          <w:szCs w:val="28"/>
        </w:rPr>
        <w:t>-Капы», ресторан «Старый Баку». На сегодняшний день в Дербенте функционирует 25 гостиниц и мини-отелей, а также 2 турбазы с общим объемом койко-мест на 1225 человек.</w:t>
      </w:r>
    </w:p>
    <w:p w:rsidR="00017FA7" w:rsidRPr="00017FA7" w:rsidRDefault="00017FA7" w:rsidP="00017FA7">
      <w:pPr>
        <w:pStyle w:val="22"/>
        <w:ind w:firstLine="720"/>
        <w:rPr>
          <w:sz w:val="28"/>
          <w:szCs w:val="28"/>
        </w:rPr>
      </w:pPr>
      <w:proofErr w:type="gramStart"/>
      <w:r w:rsidRPr="00017FA7">
        <w:rPr>
          <w:sz w:val="28"/>
          <w:szCs w:val="28"/>
        </w:rPr>
        <w:t xml:space="preserve">В городе разработаны и действуют 10 экскурсий различной направленности. </w:t>
      </w:r>
      <w:proofErr w:type="gramEnd"/>
    </w:p>
    <w:p w:rsidR="00017FA7" w:rsidRDefault="00017FA7" w:rsidP="00017FA7">
      <w:pPr>
        <w:pStyle w:val="22"/>
        <w:ind w:firstLine="720"/>
        <w:rPr>
          <w:sz w:val="28"/>
          <w:szCs w:val="28"/>
        </w:rPr>
      </w:pPr>
      <w:r w:rsidRPr="00017FA7">
        <w:rPr>
          <w:sz w:val="28"/>
          <w:szCs w:val="28"/>
        </w:rPr>
        <w:t xml:space="preserve">Всемирный день туризма </w:t>
      </w:r>
      <w:r w:rsidR="00E51294">
        <w:rPr>
          <w:sz w:val="28"/>
          <w:szCs w:val="28"/>
        </w:rPr>
        <w:t xml:space="preserve">в Дербенте отметили </w:t>
      </w:r>
      <w:r w:rsidRPr="00017FA7">
        <w:rPr>
          <w:sz w:val="28"/>
          <w:szCs w:val="28"/>
        </w:rPr>
        <w:t xml:space="preserve">гастрономическим праздником – фестивалем «Шашлык-2016», который прошел в парке имени Сулеймана </w:t>
      </w:r>
      <w:proofErr w:type="spellStart"/>
      <w:r w:rsidRPr="00017FA7">
        <w:rPr>
          <w:sz w:val="28"/>
          <w:szCs w:val="28"/>
        </w:rPr>
        <w:t>Стальского</w:t>
      </w:r>
      <w:proofErr w:type="spellEnd"/>
      <w:r w:rsidRPr="00017FA7">
        <w:rPr>
          <w:sz w:val="28"/>
          <w:szCs w:val="28"/>
        </w:rPr>
        <w:t xml:space="preserve"> и собрал более двух тысяч человек.</w:t>
      </w:r>
    </w:p>
    <w:p w:rsidR="00BC47AC" w:rsidRPr="00017FA7" w:rsidRDefault="00BC47AC" w:rsidP="00BC47AC">
      <w:pPr>
        <w:pStyle w:val="22"/>
        <w:ind w:firstLine="720"/>
        <w:rPr>
          <w:sz w:val="28"/>
          <w:szCs w:val="28"/>
        </w:rPr>
      </w:pPr>
      <w:r>
        <w:rPr>
          <w:sz w:val="28"/>
          <w:szCs w:val="28"/>
        </w:rPr>
        <w:t>Дербент – крупный туристический центр Дагестана и Северного Кавказа. Необходимо отметить уникальность главных исторических памятников Дербента – древних военно-оборонительных конструкций, которые по своей монументальности, грандиозности, инженерным и архитектурно-художественным качествам являются единственными в мире среди дошедших до наших дней древних фортификационных сооружений.</w:t>
      </w:r>
      <w:r w:rsidR="00A345C0">
        <w:rPr>
          <w:sz w:val="28"/>
          <w:szCs w:val="28"/>
        </w:rPr>
        <w:t xml:space="preserve"> </w:t>
      </w:r>
      <w:r w:rsidR="00583439" w:rsidRPr="008A1C7D">
        <w:rPr>
          <w:sz w:val="28"/>
          <w:szCs w:val="28"/>
        </w:rPr>
        <w:t xml:space="preserve">На территории города располагаются </w:t>
      </w:r>
      <w:r w:rsidR="008A1C7D" w:rsidRPr="008A1C7D">
        <w:rPr>
          <w:sz w:val="28"/>
          <w:szCs w:val="28"/>
        </w:rPr>
        <w:t>46</w:t>
      </w:r>
      <w:r w:rsidR="00583439" w:rsidRPr="008A1C7D">
        <w:rPr>
          <w:sz w:val="28"/>
          <w:szCs w:val="28"/>
        </w:rPr>
        <w:t xml:space="preserve"> объектов культурного наследия</w:t>
      </w:r>
      <w:r w:rsidR="008A1C7D">
        <w:rPr>
          <w:sz w:val="28"/>
          <w:szCs w:val="28"/>
        </w:rPr>
        <w:t>.</w:t>
      </w:r>
      <w:r w:rsidR="00A345C0">
        <w:rPr>
          <w:sz w:val="28"/>
          <w:szCs w:val="28"/>
        </w:rPr>
        <w:t xml:space="preserve"> </w:t>
      </w:r>
      <w:r w:rsidR="00583439" w:rsidRPr="003F6815">
        <w:rPr>
          <w:sz w:val="28"/>
          <w:szCs w:val="28"/>
        </w:rPr>
        <w:t xml:space="preserve">Указом Президента РФ от 20 февраля </w:t>
      </w:r>
      <w:smartTag w:uri="urn:schemas-microsoft-com:office:smarttags" w:element="metricconverter">
        <w:smartTagPr>
          <w:attr w:name="ProductID" w:val="1995 г"/>
        </w:smartTagPr>
        <w:r w:rsidR="00583439" w:rsidRPr="003F6815">
          <w:rPr>
            <w:sz w:val="28"/>
            <w:szCs w:val="28"/>
          </w:rPr>
          <w:t>1995 г</w:t>
        </w:r>
      </w:smartTag>
      <w:r w:rsidR="00583439" w:rsidRPr="003F6815">
        <w:rPr>
          <w:sz w:val="28"/>
          <w:szCs w:val="28"/>
        </w:rPr>
        <w:t>. № 176 Дербентский историко-архитектурный и художественный музей-заповедник включен в перечень объектов исторического и культурного наследия федерального (общероссийского) значения.</w:t>
      </w:r>
      <w:r w:rsidR="00A345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2003 году архитектурный ансамбль «Цитадель, старый город и крепостные сооружения Дербента» включен в перечень лучших архитектурных памятников мира Всемирного культурного наследия ЮНЕСКО. </w:t>
      </w:r>
    </w:p>
    <w:p w:rsidR="00E51294" w:rsidRPr="00727AC0" w:rsidRDefault="00761396" w:rsidP="00FF1D60">
      <w:pPr>
        <w:pStyle w:val="22"/>
        <w:ind w:firstLine="720"/>
        <w:rPr>
          <w:sz w:val="28"/>
          <w:szCs w:val="28"/>
        </w:rPr>
      </w:pPr>
      <w:r w:rsidRPr="00727AC0">
        <w:rPr>
          <w:sz w:val="28"/>
          <w:szCs w:val="28"/>
        </w:rPr>
        <w:t>В рамках празднования 2000-летия Дербента разработан и утвержден план дополнительных мероприятий до 2018 года. Планом предусмотрено строительство набережной города Дербент, северных очистных сооружений,  строительство объездной дороги, а также водовода «Самур-Дербент»</w:t>
      </w:r>
      <w:r w:rsidR="00727AC0" w:rsidRPr="00727AC0">
        <w:rPr>
          <w:sz w:val="28"/>
          <w:szCs w:val="28"/>
        </w:rPr>
        <w:t>.</w:t>
      </w:r>
    </w:p>
    <w:p w:rsidR="00FF2F70" w:rsidRPr="00FF2F70" w:rsidRDefault="00FF2F70" w:rsidP="00FF2F70">
      <w:pPr>
        <w:pStyle w:val="22"/>
        <w:ind w:firstLine="720"/>
        <w:rPr>
          <w:sz w:val="28"/>
          <w:szCs w:val="28"/>
        </w:rPr>
      </w:pPr>
      <w:r w:rsidRPr="00FF2F70">
        <w:rPr>
          <w:sz w:val="28"/>
          <w:szCs w:val="28"/>
        </w:rPr>
        <w:t xml:space="preserve">В </w:t>
      </w:r>
      <w:r>
        <w:rPr>
          <w:sz w:val="28"/>
          <w:szCs w:val="28"/>
        </w:rPr>
        <w:t>2016 году</w:t>
      </w:r>
      <w:r w:rsidRPr="00FF2F70">
        <w:rPr>
          <w:sz w:val="28"/>
          <w:szCs w:val="28"/>
        </w:rPr>
        <w:t xml:space="preserve"> администрацией города был осуществлен ряд мероприятий, направленных на развитие туризма в городе Дербенте: </w:t>
      </w:r>
    </w:p>
    <w:p w:rsidR="00FF2F70" w:rsidRPr="00FF2F70" w:rsidRDefault="00FF2F70" w:rsidP="00E51294">
      <w:pPr>
        <w:pStyle w:val="22"/>
        <w:numPr>
          <w:ilvl w:val="0"/>
          <w:numId w:val="11"/>
        </w:numPr>
        <w:ind w:left="284" w:hanging="284"/>
        <w:rPr>
          <w:sz w:val="28"/>
          <w:szCs w:val="28"/>
        </w:rPr>
      </w:pPr>
      <w:r w:rsidRPr="00FF2F70">
        <w:rPr>
          <w:sz w:val="28"/>
          <w:szCs w:val="28"/>
        </w:rPr>
        <w:t>разработаны новые уникальные маршруты по места</w:t>
      </w:r>
      <w:r>
        <w:rPr>
          <w:sz w:val="28"/>
          <w:szCs w:val="28"/>
        </w:rPr>
        <w:t xml:space="preserve">м туристского показа </w:t>
      </w:r>
      <w:r w:rsidR="00E51294">
        <w:rPr>
          <w:sz w:val="28"/>
          <w:szCs w:val="28"/>
        </w:rPr>
        <w:t>Р</w:t>
      </w:r>
      <w:r>
        <w:rPr>
          <w:sz w:val="28"/>
          <w:szCs w:val="28"/>
        </w:rPr>
        <w:t>еспублики;</w:t>
      </w:r>
    </w:p>
    <w:p w:rsidR="00FF2F70" w:rsidRPr="00FF2F70" w:rsidRDefault="00FF2F70" w:rsidP="009B2F41">
      <w:pPr>
        <w:pStyle w:val="22"/>
        <w:numPr>
          <w:ilvl w:val="0"/>
          <w:numId w:val="11"/>
        </w:numPr>
        <w:ind w:left="284" w:hanging="284"/>
        <w:rPr>
          <w:sz w:val="28"/>
          <w:szCs w:val="28"/>
        </w:rPr>
      </w:pPr>
      <w:r w:rsidRPr="00FF2F70">
        <w:rPr>
          <w:sz w:val="28"/>
          <w:szCs w:val="28"/>
        </w:rPr>
        <w:t xml:space="preserve">открыты туристические агентства, осуществляющие свою деятельность на территории города, с которыми заключены соглашения о </w:t>
      </w:r>
      <w:r>
        <w:rPr>
          <w:sz w:val="28"/>
          <w:szCs w:val="28"/>
        </w:rPr>
        <w:t>взаимодействии и сотрудничестве;</w:t>
      </w:r>
    </w:p>
    <w:p w:rsidR="00FF2F70" w:rsidRPr="00FF2F70" w:rsidRDefault="00FF2F70" w:rsidP="009B2F41">
      <w:pPr>
        <w:pStyle w:val="22"/>
        <w:numPr>
          <w:ilvl w:val="0"/>
          <w:numId w:val="11"/>
        </w:numPr>
        <w:ind w:left="284" w:hanging="284"/>
        <w:rPr>
          <w:sz w:val="28"/>
          <w:szCs w:val="28"/>
        </w:rPr>
      </w:pPr>
      <w:r w:rsidRPr="00FF2F70">
        <w:rPr>
          <w:sz w:val="28"/>
          <w:szCs w:val="28"/>
        </w:rPr>
        <w:t>достигнута договоренность с ведущим туристским оператором на территории Российской Федерации «</w:t>
      </w:r>
      <w:proofErr w:type="spellStart"/>
      <w:r w:rsidRPr="00FF2F70">
        <w:rPr>
          <w:sz w:val="28"/>
          <w:szCs w:val="28"/>
        </w:rPr>
        <w:t>СoralTravel</w:t>
      </w:r>
      <w:proofErr w:type="spellEnd"/>
      <w:r w:rsidRPr="00FF2F70">
        <w:rPr>
          <w:sz w:val="28"/>
          <w:szCs w:val="28"/>
        </w:rPr>
        <w:t>» (</w:t>
      </w:r>
      <w:proofErr w:type="spellStart"/>
      <w:r w:rsidRPr="00FF2F70">
        <w:rPr>
          <w:sz w:val="28"/>
          <w:szCs w:val="28"/>
        </w:rPr>
        <w:t>Корал</w:t>
      </w:r>
      <w:proofErr w:type="spellEnd"/>
      <w:r w:rsidRPr="00FF2F70">
        <w:rPr>
          <w:sz w:val="28"/>
          <w:szCs w:val="28"/>
        </w:rPr>
        <w:t xml:space="preserve"> Трэвел) об открытии дополнительного офис</w:t>
      </w:r>
      <w:r>
        <w:rPr>
          <w:sz w:val="28"/>
          <w:szCs w:val="28"/>
        </w:rPr>
        <w:t>а на территории города Дербента;</w:t>
      </w:r>
    </w:p>
    <w:p w:rsidR="00FF2F70" w:rsidRDefault="00FF2F70" w:rsidP="009B2F41">
      <w:pPr>
        <w:pStyle w:val="22"/>
        <w:numPr>
          <w:ilvl w:val="0"/>
          <w:numId w:val="11"/>
        </w:numPr>
        <w:ind w:left="284" w:hanging="284"/>
        <w:rPr>
          <w:sz w:val="28"/>
          <w:szCs w:val="28"/>
        </w:rPr>
      </w:pPr>
      <w:r w:rsidRPr="00FF2F70">
        <w:rPr>
          <w:sz w:val="28"/>
          <w:szCs w:val="28"/>
        </w:rPr>
        <w:t>обеспечено содержание пляжей и мест массового отдыха населения за счет внебюджетных источников.</w:t>
      </w:r>
    </w:p>
    <w:p w:rsidR="009B2F41" w:rsidRPr="009B2F41" w:rsidRDefault="00727AC0" w:rsidP="009B2F41">
      <w:pPr>
        <w:pStyle w:val="22"/>
        <w:numPr>
          <w:ilvl w:val="0"/>
          <w:numId w:val="11"/>
        </w:numPr>
        <w:ind w:left="284" w:hanging="284"/>
        <w:rPr>
          <w:sz w:val="28"/>
          <w:szCs w:val="28"/>
        </w:rPr>
      </w:pPr>
      <w:r w:rsidRPr="00727AC0">
        <w:rPr>
          <w:sz w:val="28"/>
          <w:szCs w:val="28"/>
        </w:rPr>
        <w:lastRenderedPageBreak/>
        <w:t>Создано ГБУ РД «Дербент-2000», в задачи которого входит обеспечение развития туризма на территории города.</w:t>
      </w:r>
    </w:p>
    <w:p w:rsidR="00FF2F70" w:rsidRDefault="00FF2F70" w:rsidP="00FF1D60">
      <w:pPr>
        <w:pStyle w:val="22"/>
        <w:ind w:firstLine="720"/>
        <w:rPr>
          <w:sz w:val="28"/>
          <w:szCs w:val="28"/>
        </w:rPr>
      </w:pPr>
    </w:p>
    <w:p w:rsidR="00FF2F70" w:rsidRPr="009B2F41" w:rsidRDefault="00FF2F70" w:rsidP="009B2F41">
      <w:pPr>
        <w:pStyle w:val="ac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F41">
        <w:rPr>
          <w:rFonts w:ascii="Times New Roman" w:hAnsi="Times New Roman" w:cs="Times New Roman"/>
          <w:b/>
          <w:sz w:val="28"/>
          <w:szCs w:val="28"/>
        </w:rPr>
        <w:t>Транспорт</w:t>
      </w:r>
    </w:p>
    <w:p w:rsidR="00AE0EE1" w:rsidRDefault="000C2B7D" w:rsidP="000C2B7D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>Изменение социальных и имущественных отношений в последние десятилетия обусловило трансформацию требований, предъявляемых населением города к качеству функционирования городского транспорта.</w:t>
      </w:r>
    </w:p>
    <w:p w:rsidR="005D0D43" w:rsidRPr="00D30D2B" w:rsidRDefault="005D0D43" w:rsidP="005D0D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F44">
        <w:rPr>
          <w:rFonts w:ascii="Times New Roman" w:hAnsi="Times New Roman" w:cs="Times New Roman"/>
          <w:sz w:val="28"/>
          <w:szCs w:val="28"/>
        </w:rPr>
        <w:t>Дербент является важнейшим транспортным узлом. По его территории проходит автомагистраль федерального значения «Кавказ» и железная дорога, связывающая Россию с Аз</w:t>
      </w:r>
      <w:r>
        <w:rPr>
          <w:rFonts w:ascii="Times New Roman" w:hAnsi="Times New Roman" w:cs="Times New Roman"/>
          <w:sz w:val="28"/>
          <w:szCs w:val="28"/>
        </w:rPr>
        <w:t>ербайджаном и далее – с Ираном.</w:t>
      </w:r>
    </w:p>
    <w:p w:rsidR="005D0D43" w:rsidRDefault="005D0D43" w:rsidP="005D0D43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037BF6">
        <w:rPr>
          <w:rFonts w:ascii="Times New Roman" w:hAnsi="Times New Roman"/>
          <w:sz w:val="28"/>
          <w:szCs w:val="28"/>
        </w:rPr>
        <w:t>Протяженность автомобильных</w:t>
      </w:r>
      <w:r w:rsidRPr="00212BF6">
        <w:rPr>
          <w:rFonts w:ascii="Times New Roman" w:hAnsi="Times New Roman"/>
          <w:sz w:val="28"/>
          <w:szCs w:val="28"/>
        </w:rPr>
        <w:t xml:space="preserve"> дорог городского округа составляет 1</w:t>
      </w:r>
      <w:r>
        <w:rPr>
          <w:rFonts w:ascii="Times New Roman" w:hAnsi="Times New Roman"/>
          <w:sz w:val="28"/>
          <w:szCs w:val="28"/>
        </w:rPr>
        <w:t>84</w:t>
      </w:r>
      <w:r w:rsidRPr="00212BF6">
        <w:rPr>
          <w:rFonts w:ascii="Times New Roman" w:hAnsi="Times New Roman"/>
          <w:sz w:val="28"/>
          <w:szCs w:val="28"/>
        </w:rPr>
        <w:t> км, из них федерального значения -11 км и местного значения - 1</w:t>
      </w:r>
      <w:r>
        <w:rPr>
          <w:rFonts w:ascii="Times New Roman" w:hAnsi="Times New Roman"/>
          <w:sz w:val="28"/>
          <w:szCs w:val="28"/>
        </w:rPr>
        <w:t>73</w:t>
      </w:r>
      <w:r w:rsidRPr="00212BF6">
        <w:rPr>
          <w:rFonts w:ascii="Times New Roman" w:hAnsi="Times New Roman"/>
          <w:sz w:val="28"/>
          <w:szCs w:val="28"/>
        </w:rPr>
        <w:t xml:space="preserve"> км. Доля  протяженности автомобильных дорог с  твердым покрытием в общей протяженности  автомобильных дорог общего  пользования местного значения составляет 56,5%.</w:t>
      </w:r>
    </w:p>
    <w:p w:rsidR="000C2B7D" w:rsidRDefault="000C2B7D" w:rsidP="000C2B7D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 xml:space="preserve">Относительная перенасыщенность транспортными средствами автомобильных дорог, а также особенности уличного устройства города, в определенной </w:t>
      </w:r>
      <w:r w:rsidR="009B2F41">
        <w:rPr>
          <w:rFonts w:ascii="Times New Roman" w:hAnsi="Times New Roman"/>
          <w:sz w:val="28"/>
          <w:szCs w:val="28"/>
        </w:rPr>
        <w:t xml:space="preserve">степени </w:t>
      </w:r>
      <w:r w:rsidRPr="00212BF6">
        <w:rPr>
          <w:rFonts w:ascii="Times New Roman" w:hAnsi="Times New Roman"/>
          <w:sz w:val="28"/>
          <w:szCs w:val="28"/>
        </w:rPr>
        <w:t>затрудняют их пропускную способность (в особенности на въездных магистралях), что снижает уровень безопасности дорожного движения, во многом ограничивающий возможнос</w:t>
      </w:r>
      <w:r>
        <w:rPr>
          <w:rFonts w:ascii="Times New Roman" w:hAnsi="Times New Roman"/>
          <w:sz w:val="28"/>
          <w:szCs w:val="28"/>
        </w:rPr>
        <w:t>ти городского развития.</w:t>
      </w:r>
    </w:p>
    <w:p w:rsidR="00583439" w:rsidRPr="008A1C7D" w:rsidRDefault="008A1C7D" w:rsidP="000C2B7D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8A1C7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2017 году планирую</w:t>
      </w:r>
      <w:r w:rsidRPr="008A1C7D">
        <w:rPr>
          <w:rFonts w:ascii="Times New Roman" w:hAnsi="Times New Roman"/>
          <w:sz w:val="28"/>
          <w:szCs w:val="28"/>
        </w:rPr>
        <w:t>тся мероприятия по реализации поручени</w:t>
      </w:r>
      <w:r w:rsidR="00A345C0">
        <w:rPr>
          <w:rFonts w:ascii="Times New Roman" w:hAnsi="Times New Roman"/>
          <w:sz w:val="28"/>
          <w:szCs w:val="28"/>
        </w:rPr>
        <w:t>й</w:t>
      </w:r>
      <w:r w:rsidRPr="008A1C7D">
        <w:rPr>
          <w:rFonts w:ascii="Times New Roman" w:hAnsi="Times New Roman"/>
          <w:sz w:val="28"/>
          <w:szCs w:val="28"/>
        </w:rPr>
        <w:t xml:space="preserve"> Главы Республики Дагестан, Правительства Республики Дагестан по подготовке материалов для проектирования и строительства автодороги от федеральной трассы М-29 (п.</w:t>
      </w:r>
      <w:r w:rsidR="00A345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C7D">
        <w:rPr>
          <w:rFonts w:ascii="Times New Roman" w:hAnsi="Times New Roman"/>
          <w:sz w:val="28"/>
          <w:szCs w:val="28"/>
        </w:rPr>
        <w:t>Сабнова</w:t>
      </w:r>
      <w:proofErr w:type="spellEnd"/>
      <w:r w:rsidRPr="008A1C7D">
        <w:rPr>
          <w:rFonts w:ascii="Times New Roman" w:hAnsi="Times New Roman"/>
          <w:sz w:val="28"/>
          <w:szCs w:val="28"/>
        </w:rPr>
        <w:t xml:space="preserve">) до улицы </w:t>
      </w:r>
      <w:proofErr w:type="spellStart"/>
      <w:r w:rsidRPr="008A1C7D">
        <w:rPr>
          <w:rFonts w:ascii="Times New Roman" w:hAnsi="Times New Roman"/>
          <w:sz w:val="28"/>
          <w:szCs w:val="28"/>
        </w:rPr>
        <w:t>Х.Тагиева</w:t>
      </w:r>
      <w:proofErr w:type="spellEnd"/>
      <w:r w:rsidRPr="008A1C7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A1C7D">
        <w:rPr>
          <w:rFonts w:ascii="Times New Roman" w:hAnsi="Times New Roman"/>
          <w:sz w:val="28"/>
          <w:szCs w:val="28"/>
        </w:rPr>
        <w:t>г.Дербент</w:t>
      </w:r>
      <w:proofErr w:type="spellEnd"/>
      <w:r w:rsidRPr="008A1C7D">
        <w:rPr>
          <w:rFonts w:ascii="Times New Roman" w:hAnsi="Times New Roman"/>
          <w:sz w:val="28"/>
          <w:szCs w:val="28"/>
        </w:rPr>
        <w:t>.</w:t>
      </w:r>
    </w:p>
    <w:p w:rsidR="00DE461F" w:rsidRDefault="00DE461F" w:rsidP="00DE46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F44">
        <w:rPr>
          <w:rFonts w:ascii="Times New Roman" w:hAnsi="Times New Roman" w:cs="Times New Roman"/>
          <w:sz w:val="28"/>
          <w:szCs w:val="28"/>
        </w:rPr>
        <w:t xml:space="preserve">Транспортная отрасль города представлена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574F44">
        <w:rPr>
          <w:rFonts w:ascii="Times New Roman" w:hAnsi="Times New Roman" w:cs="Times New Roman"/>
          <w:sz w:val="28"/>
          <w:szCs w:val="28"/>
        </w:rPr>
        <w:t>автотранспортным предприяти</w:t>
      </w:r>
      <w:r>
        <w:rPr>
          <w:rFonts w:ascii="Times New Roman" w:hAnsi="Times New Roman" w:cs="Times New Roman"/>
          <w:sz w:val="28"/>
          <w:szCs w:val="28"/>
        </w:rPr>
        <w:t>ем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Дербентгортранс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74F44">
        <w:rPr>
          <w:rFonts w:ascii="Times New Roman" w:hAnsi="Times New Roman" w:cs="Times New Roman"/>
          <w:sz w:val="28"/>
          <w:szCs w:val="28"/>
        </w:rPr>
        <w:t>, обеспечивающим организацию на территории муниципального образования пассажирских и грузовых перевозок. В настоящее время пассажирские перевозки в городском округе 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61F">
        <w:rPr>
          <w:rFonts w:ascii="Times New Roman" w:hAnsi="Times New Roman" w:cs="Times New Roman"/>
          <w:sz w:val="28"/>
          <w:szCs w:val="28"/>
        </w:rPr>
        <w:t>по договору с МУП «</w:t>
      </w:r>
      <w:proofErr w:type="spellStart"/>
      <w:r w:rsidRPr="00DE461F">
        <w:rPr>
          <w:rFonts w:ascii="Times New Roman" w:hAnsi="Times New Roman" w:cs="Times New Roman"/>
          <w:sz w:val="28"/>
          <w:szCs w:val="28"/>
        </w:rPr>
        <w:t>Дербентгортранс</w:t>
      </w:r>
      <w:proofErr w:type="spellEnd"/>
      <w:r w:rsidRPr="00DE461F">
        <w:rPr>
          <w:rFonts w:ascii="Times New Roman" w:hAnsi="Times New Roman" w:cs="Times New Roman"/>
          <w:sz w:val="28"/>
          <w:szCs w:val="28"/>
        </w:rPr>
        <w:t>» частными предпринимателями на автотранспорте, принадлежащем им на правах собственности.</w:t>
      </w:r>
      <w:r w:rsidRPr="00574F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F70" w:rsidRDefault="00FF2F70" w:rsidP="00D30D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</w:t>
      </w:r>
      <w:r w:rsidRPr="002468BB">
        <w:rPr>
          <w:rFonts w:ascii="Times New Roman" w:hAnsi="Times New Roman"/>
          <w:sz w:val="28"/>
          <w:szCs w:val="28"/>
        </w:rPr>
        <w:t xml:space="preserve">оответствии с Планом мероприятий по реализации приоритетного проекта развития Республики Дагестан «Точки роста», администрацией </w:t>
      </w:r>
      <w:r w:rsidR="00822F03">
        <w:rPr>
          <w:rFonts w:ascii="Times New Roman" w:hAnsi="Times New Roman"/>
          <w:sz w:val="28"/>
          <w:szCs w:val="28"/>
        </w:rPr>
        <w:t>городского округа</w:t>
      </w:r>
      <w:r w:rsidRPr="002468BB">
        <w:rPr>
          <w:rFonts w:ascii="Times New Roman" w:hAnsi="Times New Roman"/>
          <w:sz w:val="28"/>
          <w:szCs w:val="28"/>
        </w:rPr>
        <w:t xml:space="preserve"> «город Дербент» в рамках реализации положений Федерального закона от 13.07.2015 г. №220-ФЗ</w:t>
      </w:r>
      <w:r w:rsidR="00A345C0">
        <w:rPr>
          <w:rFonts w:ascii="Times New Roman" w:hAnsi="Times New Roman"/>
          <w:sz w:val="28"/>
          <w:szCs w:val="28"/>
        </w:rPr>
        <w:t xml:space="preserve"> </w:t>
      </w:r>
      <w:r w:rsidR="00822F03">
        <w:rPr>
          <w:rFonts w:ascii="Times New Roman" w:hAnsi="Times New Roman"/>
          <w:sz w:val="28"/>
          <w:szCs w:val="28"/>
        </w:rPr>
        <w:t xml:space="preserve">ведется подготовка </w:t>
      </w:r>
      <w:r w:rsidR="009B2F41">
        <w:rPr>
          <w:rFonts w:ascii="Times New Roman" w:hAnsi="Times New Roman"/>
          <w:sz w:val="28"/>
          <w:szCs w:val="28"/>
        </w:rPr>
        <w:t>к</w:t>
      </w:r>
      <w:r w:rsidR="00822F03">
        <w:rPr>
          <w:rFonts w:ascii="Times New Roman" w:hAnsi="Times New Roman"/>
          <w:sz w:val="28"/>
          <w:szCs w:val="28"/>
        </w:rPr>
        <w:t xml:space="preserve"> проведени</w:t>
      </w:r>
      <w:r w:rsidR="009B2F41">
        <w:rPr>
          <w:rFonts w:ascii="Times New Roman" w:hAnsi="Times New Roman"/>
          <w:sz w:val="28"/>
          <w:szCs w:val="28"/>
        </w:rPr>
        <w:t>ю</w:t>
      </w:r>
      <w:r w:rsidR="00A345C0">
        <w:rPr>
          <w:rFonts w:ascii="Times New Roman" w:hAnsi="Times New Roman"/>
          <w:sz w:val="28"/>
          <w:szCs w:val="28"/>
        </w:rPr>
        <w:t xml:space="preserve"> </w:t>
      </w:r>
      <w:r w:rsidR="00822F03" w:rsidRPr="002468BB">
        <w:rPr>
          <w:rFonts w:ascii="Times New Roman" w:hAnsi="Times New Roman"/>
          <w:sz w:val="28"/>
          <w:szCs w:val="28"/>
        </w:rPr>
        <w:t>открытого конкурса среди инвесторов на организацию регулярных пассажирских перевозок на территории городского округа.</w:t>
      </w:r>
    </w:p>
    <w:p w:rsidR="001A1E85" w:rsidRDefault="00034CD3" w:rsidP="001A1E85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 xml:space="preserve">Целью муниципальной политики в области развития транспортного комплекса является повышение надежности и устойчивости функционирования экологически ориентированной транспортной системы, обеспечивающей равный доступ к услугам муниципального транспорта всем </w:t>
      </w:r>
      <w:r w:rsidRPr="00212BF6">
        <w:rPr>
          <w:rFonts w:ascii="Times New Roman" w:hAnsi="Times New Roman"/>
          <w:sz w:val="28"/>
          <w:szCs w:val="28"/>
        </w:rPr>
        <w:lastRenderedPageBreak/>
        <w:t xml:space="preserve">слоям населения, а также увеличение доходной части бюджета за счет оптимизации функционирования транспортно-логистического комплекса и внедрения системы финансового контроля предоставления населению транспортных услуг. </w:t>
      </w:r>
    </w:p>
    <w:p w:rsidR="00761396" w:rsidRDefault="00761396" w:rsidP="001A1E85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F2F70" w:rsidRPr="009B2F41" w:rsidRDefault="00FF2F70" w:rsidP="009B2F41">
      <w:pPr>
        <w:pStyle w:val="ac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F41">
        <w:rPr>
          <w:rFonts w:ascii="Times New Roman" w:hAnsi="Times New Roman" w:cs="Times New Roman"/>
          <w:b/>
          <w:sz w:val="28"/>
          <w:szCs w:val="28"/>
        </w:rPr>
        <w:t>Связь</w:t>
      </w:r>
      <w:r w:rsidR="00427167">
        <w:rPr>
          <w:rFonts w:ascii="Times New Roman" w:hAnsi="Times New Roman" w:cs="Times New Roman"/>
          <w:b/>
          <w:sz w:val="28"/>
          <w:szCs w:val="28"/>
        </w:rPr>
        <w:t>, сети</w:t>
      </w:r>
    </w:p>
    <w:p w:rsidR="001A1E85" w:rsidRPr="00212BF6" w:rsidRDefault="001A1E85" w:rsidP="001A1E85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>Услуги сотовой связи на территории города Дербента предоставляют 3 компани</w:t>
      </w:r>
      <w:r w:rsidR="009B2F41">
        <w:rPr>
          <w:rFonts w:ascii="Times New Roman" w:hAnsi="Times New Roman"/>
          <w:sz w:val="28"/>
          <w:szCs w:val="28"/>
        </w:rPr>
        <w:t>и</w:t>
      </w:r>
      <w:r w:rsidRPr="00212BF6">
        <w:rPr>
          <w:rFonts w:ascii="Times New Roman" w:hAnsi="Times New Roman"/>
          <w:sz w:val="28"/>
          <w:szCs w:val="28"/>
        </w:rPr>
        <w:t xml:space="preserve"> (ОАО «Мобильные </w:t>
      </w:r>
      <w:proofErr w:type="spellStart"/>
      <w:r w:rsidRPr="00212BF6">
        <w:rPr>
          <w:rFonts w:ascii="Times New Roman" w:hAnsi="Times New Roman"/>
          <w:sz w:val="28"/>
          <w:szCs w:val="28"/>
        </w:rPr>
        <w:t>ТелеСистемы</w:t>
      </w:r>
      <w:proofErr w:type="spellEnd"/>
      <w:r w:rsidRPr="00212BF6">
        <w:rPr>
          <w:rFonts w:ascii="Times New Roman" w:hAnsi="Times New Roman"/>
          <w:sz w:val="28"/>
          <w:szCs w:val="28"/>
        </w:rPr>
        <w:t>» (МТС), ОАО «ВымпелКом» (Билайн), ПАО «Мегафон»).</w:t>
      </w:r>
    </w:p>
    <w:p w:rsidR="001A1E85" w:rsidRPr="00212BF6" w:rsidRDefault="001A1E85" w:rsidP="001A1E85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>Помимо операторов мобильной связи услуги доступа к сети интернет в городе также оказываются посредством 6 пунктов коллективного доступа (провайдеров).</w:t>
      </w:r>
    </w:p>
    <w:p w:rsidR="001A1E85" w:rsidRDefault="001A1E85" w:rsidP="001A1E85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Крупными темпами</w:t>
      </w:r>
      <w:r w:rsidRPr="00212BF6">
        <w:rPr>
          <w:rFonts w:ascii="Times New Roman" w:hAnsi="Times New Roman"/>
          <w:sz w:val="28"/>
          <w:szCs w:val="28"/>
        </w:rPr>
        <w:t xml:space="preserve"> осуществляется информатизация города. Большинство крупных предприятий и учреждений органов власти и управления имеют официальные сайты. Функционируют общегородские информационные интернет-порталы, в том числе официальный сайт Администрации города Дербента (</w:t>
      </w:r>
      <w:hyperlink r:id="rId10" w:history="1">
        <w:r w:rsidRPr="009B2F41">
          <w:rPr>
            <w:rStyle w:val="a3"/>
            <w:rFonts w:ascii="Times New Roman" w:hAnsi="Times New Roman"/>
            <w:sz w:val="28"/>
            <w:szCs w:val="28"/>
          </w:rPr>
          <w:t>http://derbent.ru</w:t>
        </w:r>
      </w:hyperlink>
      <w:r w:rsidRPr="00212BF6">
        <w:rPr>
          <w:rFonts w:ascii="Times New Roman" w:hAnsi="Times New Roman"/>
          <w:sz w:val="28"/>
          <w:szCs w:val="28"/>
        </w:rPr>
        <w:t>). Современные информационные технологии широко применяются в сферах занятости и социальной защиты, муниципальном управлении (система электронного документооборота).</w:t>
      </w:r>
    </w:p>
    <w:p w:rsidR="009B49E1" w:rsidRPr="00DE0AA6" w:rsidRDefault="00DE0AA6" w:rsidP="009B49E1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городского округа рассматривает как одно из наиболее п</w:t>
      </w:r>
      <w:r w:rsidRPr="00DE0AA6">
        <w:rPr>
          <w:rFonts w:ascii="Times New Roman" w:hAnsi="Times New Roman"/>
          <w:sz w:val="28"/>
          <w:szCs w:val="28"/>
        </w:rPr>
        <w:t>опулярны</w:t>
      </w:r>
      <w:r w:rsidR="00C43048">
        <w:rPr>
          <w:rFonts w:ascii="Times New Roman" w:hAnsi="Times New Roman"/>
          <w:sz w:val="28"/>
          <w:szCs w:val="28"/>
        </w:rPr>
        <w:t>х направлений</w:t>
      </w:r>
      <w:r w:rsidRPr="00DE0AA6">
        <w:rPr>
          <w:rFonts w:ascii="Times New Roman" w:hAnsi="Times New Roman"/>
          <w:sz w:val="28"/>
          <w:szCs w:val="28"/>
        </w:rPr>
        <w:t xml:space="preserve"> инвестировани</w:t>
      </w:r>
      <w:r w:rsidR="00C43048">
        <w:rPr>
          <w:rFonts w:ascii="Times New Roman" w:hAnsi="Times New Roman"/>
          <w:sz w:val="28"/>
          <w:szCs w:val="28"/>
        </w:rPr>
        <w:t>е</w:t>
      </w:r>
      <w:r w:rsidR="00E2666B">
        <w:rPr>
          <w:rFonts w:ascii="Times New Roman" w:hAnsi="Times New Roman"/>
          <w:sz w:val="28"/>
          <w:szCs w:val="28"/>
        </w:rPr>
        <w:t xml:space="preserve"> </w:t>
      </w:r>
      <w:r w:rsidR="00C43048" w:rsidRPr="00DE0AA6">
        <w:rPr>
          <w:rFonts w:ascii="Times New Roman" w:hAnsi="Times New Roman"/>
          <w:sz w:val="28"/>
          <w:szCs w:val="28"/>
        </w:rPr>
        <w:t xml:space="preserve">в сфере </w:t>
      </w:r>
      <w:proofErr w:type="gramStart"/>
      <w:r w:rsidR="00C43048">
        <w:rPr>
          <w:rFonts w:ascii="Times New Roman" w:hAnsi="Times New Roman"/>
          <w:sz w:val="28"/>
          <w:szCs w:val="28"/>
        </w:rPr>
        <w:t>ИТ</w:t>
      </w:r>
      <w:proofErr w:type="gramEnd"/>
      <w:r w:rsidR="00C43048">
        <w:rPr>
          <w:rFonts w:ascii="Times New Roman" w:hAnsi="Times New Roman"/>
          <w:sz w:val="28"/>
          <w:szCs w:val="28"/>
        </w:rPr>
        <w:t xml:space="preserve"> технологий</w:t>
      </w:r>
      <w:r w:rsidRPr="00DE0AA6">
        <w:rPr>
          <w:rFonts w:ascii="Times New Roman" w:hAnsi="Times New Roman"/>
          <w:sz w:val="28"/>
          <w:szCs w:val="28"/>
        </w:rPr>
        <w:t xml:space="preserve"> (цифровое, кабельное телевидение, высокоскоростной интернет, покрытие зоной </w:t>
      </w:r>
      <w:r w:rsidRPr="00DE0AA6">
        <w:rPr>
          <w:rFonts w:ascii="Times New Roman" w:hAnsi="Times New Roman"/>
          <w:sz w:val="28"/>
          <w:szCs w:val="28"/>
          <w:lang w:val="en-US"/>
        </w:rPr>
        <w:t>WI</w:t>
      </w:r>
      <w:r w:rsidRPr="00DE0AA6">
        <w:rPr>
          <w:rFonts w:ascii="Times New Roman" w:hAnsi="Times New Roman"/>
          <w:sz w:val="28"/>
          <w:szCs w:val="28"/>
        </w:rPr>
        <w:t>-</w:t>
      </w:r>
      <w:r w:rsidRPr="00DE0AA6">
        <w:rPr>
          <w:rFonts w:ascii="Times New Roman" w:hAnsi="Times New Roman"/>
          <w:sz w:val="28"/>
          <w:szCs w:val="28"/>
          <w:lang w:val="en-US"/>
        </w:rPr>
        <w:t>FI</w:t>
      </w:r>
      <w:r w:rsidRPr="00DE0AA6">
        <w:rPr>
          <w:rFonts w:ascii="Times New Roman" w:hAnsi="Times New Roman"/>
          <w:sz w:val="28"/>
          <w:szCs w:val="28"/>
        </w:rPr>
        <w:t xml:space="preserve"> территории парков, площадей, проспектов, а также на территории строящейся набережной)</w:t>
      </w:r>
      <w:r>
        <w:rPr>
          <w:rFonts w:ascii="Times New Roman" w:hAnsi="Times New Roman"/>
          <w:sz w:val="28"/>
          <w:szCs w:val="28"/>
        </w:rPr>
        <w:t>.</w:t>
      </w:r>
    </w:p>
    <w:p w:rsidR="00427167" w:rsidRPr="00727AC0" w:rsidRDefault="00727AC0" w:rsidP="001A1E85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727AC0">
        <w:rPr>
          <w:rFonts w:ascii="Times New Roman" w:hAnsi="Times New Roman"/>
          <w:sz w:val="28"/>
          <w:szCs w:val="28"/>
        </w:rPr>
        <w:t>Перспективным этапом развития города, а также в целях привлечения дополнительных инвестиций и развития жилищно-коммунальной сферы, планируется передача по договору концессии систем водоснабжения и водоотведения потенциальным инвесторам, что позволит городу обновить за счет внебюджетных источников инженерные коммуникации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27AC0">
        <w:rPr>
          <w:rFonts w:ascii="Times New Roman" w:hAnsi="Times New Roman"/>
          <w:sz w:val="28"/>
          <w:szCs w:val="28"/>
        </w:rPr>
        <w:t>ливневую канализацию.</w:t>
      </w:r>
    </w:p>
    <w:p w:rsidR="00FF2F70" w:rsidRPr="009B2F41" w:rsidRDefault="00FF3707" w:rsidP="009B2F41">
      <w:pPr>
        <w:pStyle w:val="ac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Строительство </w:t>
      </w:r>
    </w:p>
    <w:p w:rsidR="00D30D2B" w:rsidRDefault="00AE0EE1" w:rsidP="00D30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 внедряются инвестиции в сферу жилищного строительства. Так</w:t>
      </w:r>
      <w:r w:rsidR="009B2F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итогам 2016 года </w:t>
      </w:r>
      <w:r w:rsidR="009B2F41">
        <w:rPr>
          <w:rFonts w:ascii="Times New Roman" w:hAnsi="Times New Roman"/>
          <w:sz w:val="28"/>
          <w:szCs w:val="28"/>
        </w:rPr>
        <w:t>введено в эксплуатацию</w:t>
      </w:r>
      <w:r w:rsidR="0021353E">
        <w:rPr>
          <w:rFonts w:ascii="Times New Roman" w:hAnsi="Times New Roman"/>
          <w:sz w:val="28"/>
          <w:szCs w:val="28"/>
        </w:rPr>
        <w:t xml:space="preserve"> </w:t>
      </w:r>
      <w:r w:rsidR="00BC47AC">
        <w:rPr>
          <w:rFonts w:ascii="Times New Roman" w:hAnsi="Times New Roman"/>
          <w:sz w:val="28"/>
          <w:szCs w:val="28"/>
        </w:rPr>
        <w:t xml:space="preserve">около </w:t>
      </w:r>
      <w:r w:rsidR="00CC2E51">
        <w:rPr>
          <w:rFonts w:ascii="Times New Roman" w:hAnsi="Times New Roman"/>
          <w:sz w:val="28"/>
          <w:szCs w:val="28"/>
        </w:rPr>
        <w:t>12</w:t>
      </w:r>
      <w:r w:rsidR="001A1E85" w:rsidRPr="00BC47AC">
        <w:rPr>
          <w:rFonts w:ascii="Times New Roman" w:hAnsi="Times New Roman"/>
          <w:sz w:val="28"/>
          <w:szCs w:val="28"/>
        </w:rPr>
        <w:t xml:space="preserve">0000 </w:t>
      </w:r>
      <w:proofErr w:type="spellStart"/>
      <w:r w:rsidR="008C359B" w:rsidRPr="00BC47AC">
        <w:rPr>
          <w:rFonts w:ascii="Times New Roman" w:hAnsi="Times New Roman"/>
          <w:sz w:val="28"/>
          <w:szCs w:val="28"/>
        </w:rPr>
        <w:t>кв.м</w:t>
      </w:r>
      <w:proofErr w:type="spellEnd"/>
      <w:r w:rsidR="008C359B" w:rsidRPr="00BC47AC">
        <w:rPr>
          <w:rFonts w:ascii="Times New Roman" w:hAnsi="Times New Roman"/>
          <w:sz w:val="28"/>
          <w:szCs w:val="28"/>
        </w:rPr>
        <w:t>.</w:t>
      </w:r>
      <w:r w:rsidR="009B2F41" w:rsidRPr="00BC47AC">
        <w:rPr>
          <w:rFonts w:ascii="Times New Roman" w:hAnsi="Times New Roman"/>
          <w:sz w:val="28"/>
          <w:szCs w:val="28"/>
        </w:rPr>
        <w:t xml:space="preserve"> жилья</w:t>
      </w:r>
      <w:r w:rsidR="008C359B" w:rsidRPr="00BC47AC">
        <w:rPr>
          <w:rFonts w:ascii="Times New Roman" w:hAnsi="Times New Roman"/>
          <w:sz w:val="28"/>
          <w:szCs w:val="28"/>
        </w:rPr>
        <w:t>,</w:t>
      </w:r>
      <w:r w:rsidR="002135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них гос</w:t>
      </w:r>
      <w:r w:rsidR="008C359B">
        <w:rPr>
          <w:rFonts w:ascii="Times New Roman" w:hAnsi="Times New Roman"/>
          <w:sz w:val="28"/>
          <w:szCs w:val="28"/>
        </w:rPr>
        <w:t xml:space="preserve">ударственные </w:t>
      </w:r>
      <w:r>
        <w:rPr>
          <w:rFonts w:ascii="Times New Roman" w:hAnsi="Times New Roman"/>
          <w:sz w:val="28"/>
          <w:szCs w:val="28"/>
        </w:rPr>
        <w:t xml:space="preserve">инвестиции </w:t>
      </w:r>
      <w:r w:rsidR="008C359B">
        <w:rPr>
          <w:rFonts w:ascii="Times New Roman" w:hAnsi="Times New Roman"/>
          <w:sz w:val="28"/>
          <w:szCs w:val="28"/>
        </w:rPr>
        <w:t>-</w:t>
      </w:r>
      <w:r w:rsidR="0021353E">
        <w:rPr>
          <w:rFonts w:ascii="Times New Roman" w:hAnsi="Times New Roman"/>
          <w:sz w:val="28"/>
          <w:szCs w:val="28"/>
        </w:rPr>
        <w:t> </w:t>
      </w:r>
      <w:r w:rsidR="008C359B">
        <w:rPr>
          <w:rFonts w:ascii="Times New Roman" w:hAnsi="Times New Roman"/>
          <w:sz w:val="28"/>
          <w:szCs w:val="28"/>
        </w:rPr>
        <w:t>500</w:t>
      </w:r>
      <w:r w:rsidR="0021353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млн</w:t>
      </w:r>
      <w:proofErr w:type="gramStart"/>
      <w:r w:rsidR="008C359B">
        <w:rPr>
          <w:rFonts w:ascii="Times New Roman" w:hAnsi="Times New Roman"/>
          <w:sz w:val="28"/>
          <w:szCs w:val="28"/>
        </w:rPr>
        <w:t>.р</w:t>
      </w:r>
      <w:proofErr w:type="gramEnd"/>
      <w:r w:rsidR="008C359B">
        <w:rPr>
          <w:rFonts w:ascii="Times New Roman" w:hAnsi="Times New Roman"/>
          <w:sz w:val="28"/>
          <w:szCs w:val="28"/>
        </w:rPr>
        <w:t>уб</w:t>
      </w:r>
      <w:proofErr w:type="spellEnd"/>
      <w:r w:rsidR="008C35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частные </w:t>
      </w:r>
      <w:r w:rsidR="008C359B">
        <w:rPr>
          <w:rFonts w:ascii="Times New Roman" w:hAnsi="Times New Roman"/>
          <w:sz w:val="28"/>
          <w:szCs w:val="28"/>
        </w:rPr>
        <w:t>–</w:t>
      </w:r>
      <w:r w:rsidR="00CC2E51">
        <w:rPr>
          <w:rFonts w:ascii="Times New Roman" w:hAnsi="Times New Roman"/>
          <w:sz w:val="28"/>
          <w:szCs w:val="28"/>
        </w:rPr>
        <w:t>2500</w:t>
      </w:r>
      <w:r w:rsidR="008C359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млн</w:t>
      </w:r>
      <w:r w:rsidR="008C359B">
        <w:rPr>
          <w:rFonts w:ascii="Times New Roman" w:hAnsi="Times New Roman"/>
          <w:sz w:val="28"/>
          <w:szCs w:val="28"/>
        </w:rPr>
        <w:t>.руб</w:t>
      </w:r>
      <w:proofErr w:type="spellEnd"/>
      <w:r w:rsidR="008C359B">
        <w:rPr>
          <w:rFonts w:ascii="Times New Roman" w:hAnsi="Times New Roman"/>
          <w:sz w:val="28"/>
          <w:szCs w:val="28"/>
        </w:rPr>
        <w:t>.</w:t>
      </w:r>
    </w:p>
    <w:p w:rsidR="00C927F8" w:rsidRPr="00F97C29" w:rsidRDefault="00727AC0" w:rsidP="00C927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7C29">
        <w:rPr>
          <w:rFonts w:ascii="Times New Roman" w:hAnsi="Times New Roman"/>
          <w:sz w:val="28"/>
          <w:szCs w:val="28"/>
        </w:rPr>
        <w:t xml:space="preserve">В городе успешно реализуется </w:t>
      </w:r>
      <w:r w:rsidR="00C927F8" w:rsidRPr="00F97C29">
        <w:rPr>
          <w:rFonts w:ascii="Times New Roman" w:hAnsi="Times New Roman"/>
          <w:sz w:val="28"/>
          <w:szCs w:val="28"/>
        </w:rPr>
        <w:t xml:space="preserve">муниципальная адресная программа «Переселение граждан из ветхого и аварийного жилья». Темпы строительства домов отмечены и приведены в качестве положительного примера Министерством строительства и ЖКХ РФ. Комиссией также отмечено и качество возводимых объектов, как одно из лучших в Российской Федерации.  Реализация программы проходит в 3 этапа, по окончании которых планируется снести 53 аварийных дома и переселить в благоустроенное жилье 2876 человек (888 семей). </w:t>
      </w:r>
    </w:p>
    <w:p w:rsidR="00FF3707" w:rsidRPr="00854795" w:rsidRDefault="00427167" w:rsidP="00C927F8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854795">
        <w:rPr>
          <w:rFonts w:ascii="Times New Roman" w:hAnsi="Times New Roman"/>
          <w:sz w:val="28"/>
          <w:szCs w:val="28"/>
        </w:rPr>
        <w:lastRenderedPageBreak/>
        <w:t>Администрация рассматривает варианты</w:t>
      </w:r>
      <w:r w:rsidR="00854795" w:rsidRPr="00854795">
        <w:rPr>
          <w:rFonts w:ascii="Times New Roman" w:hAnsi="Times New Roman"/>
          <w:sz w:val="28"/>
          <w:szCs w:val="28"/>
        </w:rPr>
        <w:t xml:space="preserve"> проектов</w:t>
      </w:r>
      <w:r w:rsidR="0021353E">
        <w:rPr>
          <w:rFonts w:ascii="Times New Roman" w:hAnsi="Times New Roman"/>
          <w:sz w:val="28"/>
          <w:szCs w:val="28"/>
        </w:rPr>
        <w:t xml:space="preserve"> </w:t>
      </w:r>
      <w:r w:rsidR="008A1C7D">
        <w:rPr>
          <w:rFonts w:ascii="Times New Roman" w:hAnsi="Times New Roman"/>
          <w:sz w:val="28"/>
          <w:szCs w:val="28"/>
        </w:rPr>
        <w:t>государственно-частно</w:t>
      </w:r>
      <w:r w:rsidR="005D0D43">
        <w:rPr>
          <w:rFonts w:ascii="Times New Roman" w:hAnsi="Times New Roman"/>
          <w:sz w:val="28"/>
          <w:szCs w:val="28"/>
        </w:rPr>
        <w:t>го</w:t>
      </w:r>
      <w:r w:rsidR="008A1C7D">
        <w:rPr>
          <w:rFonts w:ascii="Times New Roman" w:hAnsi="Times New Roman"/>
          <w:sz w:val="28"/>
          <w:szCs w:val="28"/>
        </w:rPr>
        <w:t xml:space="preserve"> партнерств</w:t>
      </w:r>
      <w:r w:rsidR="005D0D43">
        <w:rPr>
          <w:rFonts w:ascii="Times New Roman" w:hAnsi="Times New Roman"/>
          <w:sz w:val="28"/>
          <w:szCs w:val="28"/>
        </w:rPr>
        <w:t>а</w:t>
      </w:r>
      <w:r w:rsidR="008A1C7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A1C7D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="008A1C7D">
        <w:rPr>
          <w:rFonts w:ascii="Times New Roman" w:hAnsi="Times New Roman"/>
          <w:sz w:val="28"/>
          <w:szCs w:val="28"/>
        </w:rPr>
        <w:t>-частно</w:t>
      </w:r>
      <w:r w:rsidR="005D0D43">
        <w:rPr>
          <w:rFonts w:ascii="Times New Roman" w:hAnsi="Times New Roman"/>
          <w:sz w:val="28"/>
          <w:szCs w:val="28"/>
        </w:rPr>
        <w:t>го</w:t>
      </w:r>
      <w:r w:rsidR="008A1C7D">
        <w:rPr>
          <w:rFonts w:ascii="Times New Roman" w:hAnsi="Times New Roman"/>
          <w:sz w:val="28"/>
          <w:szCs w:val="28"/>
        </w:rPr>
        <w:t xml:space="preserve"> партнерств</w:t>
      </w:r>
      <w:r w:rsidR="005D0D43">
        <w:rPr>
          <w:rFonts w:ascii="Times New Roman" w:hAnsi="Times New Roman"/>
          <w:sz w:val="28"/>
          <w:szCs w:val="28"/>
        </w:rPr>
        <w:t>а</w:t>
      </w:r>
      <w:r w:rsidR="00854795" w:rsidRPr="00854795">
        <w:rPr>
          <w:rFonts w:ascii="Times New Roman" w:hAnsi="Times New Roman"/>
          <w:sz w:val="28"/>
          <w:szCs w:val="28"/>
        </w:rPr>
        <w:t xml:space="preserve">, в соответствии с </w:t>
      </w:r>
      <w:r w:rsidR="00854795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854795" w:rsidRPr="00854795">
        <w:rPr>
          <w:rFonts w:ascii="Times New Roman" w:hAnsi="Times New Roman"/>
          <w:sz w:val="28"/>
          <w:szCs w:val="28"/>
        </w:rPr>
        <w:t xml:space="preserve">№224-ФЗ «О государственно-частном партнерстве, </w:t>
      </w:r>
      <w:proofErr w:type="spellStart"/>
      <w:r w:rsidR="00854795" w:rsidRPr="00854795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="00854795" w:rsidRPr="00854795">
        <w:rPr>
          <w:rFonts w:ascii="Times New Roman" w:hAnsi="Times New Roman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  <w:r w:rsidR="008A1C7D">
        <w:rPr>
          <w:rFonts w:ascii="Times New Roman" w:hAnsi="Times New Roman"/>
          <w:sz w:val="28"/>
          <w:szCs w:val="28"/>
        </w:rPr>
        <w:t xml:space="preserve">, такие как строительство частных детских садов, частных школ, спортивных объектов. </w:t>
      </w:r>
      <w:r w:rsidR="00854795" w:rsidRPr="00854795">
        <w:rPr>
          <w:rFonts w:ascii="Times New Roman" w:hAnsi="Times New Roman"/>
          <w:sz w:val="28"/>
          <w:szCs w:val="28"/>
        </w:rPr>
        <w:t>Также существует возможность предоставления</w:t>
      </w:r>
      <w:r w:rsidRPr="00854795">
        <w:rPr>
          <w:rFonts w:ascii="Times New Roman" w:hAnsi="Times New Roman"/>
          <w:sz w:val="28"/>
          <w:szCs w:val="28"/>
        </w:rPr>
        <w:t xml:space="preserve"> земельных участков под строительство жилых кварталов с инфраструктурой</w:t>
      </w:r>
      <w:r w:rsidR="00854795" w:rsidRPr="00854795">
        <w:rPr>
          <w:rFonts w:ascii="Times New Roman" w:hAnsi="Times New Roman"/>
          <w:sz w:val="28"/>
          <w:szCs w:val="28"/>
        </w:rPr>
        <w:t>.</w:t>
      </w:r>
    </w:p>
    <w:p w:rsidR="00B71AC7" w:rsidRPr="00FF3707" w:rsidRDefault="00B71AC7" w:rsidP="00FF3707">
      <w:pPr>
        <w:pStyle w:val="ac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437802754"/>
      <w:r w:rsidRPr="00FF3707">
        <w:rPr>
          <w:rFonts w:ascii="Times New Roman" w:hAnsi="Times New Roman" w:cs="Times New Roman"/>
          <w:b/>
          <w:sz w:val="28"/>
          <w:szCs w:val="28"/>
        </w:rPr>
        <w:t>Промышленное производство</w:t>
      </w:r>
      <w:bookmarkEnd w:id="1"/>
    </w:p>
    <w:p w:rsidR="00B71AC7" w:rsidRDefault="00B71AC7" w:rsidP="00B71AC7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>Промышленность является одним из основных направлений специализации экономики города. Промышленный комплекс Дербента имеет многоотраслевую произво</w:t>
      </w:r>
      <w:r w:rsidR="008426FD">
        <w:rPr>
          <w:rFonts w:ascii="Times New Roman" w:hAnsi="Times New Roman"/>
          <w:sz w:val="28"/>
          <w:szCs w:val="28"/>
        </w:rPr>
        <w:t>дственную структуру.</w:t>
      </w:r>
    </w:p>
    <w:p w:rsidR="00FF3707" w:rsidRPr="00212BF6" w:rsidRDefault="00FF3707" w:rsidP="00B71AC7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574F44">
        <w:rPr>
          <w:rFonts w:ascii="Times New Roman" w:hAnsi="Times New Roman"/>
          <w:sz w:val="28"/>
          <w:szCs w:val="28"/>
        </w:rPr>
        <w:t xml:space="preserve">Город является вторым по численности населения и объему производимой продукции в Республике Дагестан. </w:t>
      </w:r>
      <w:r w:rsidR="0021353E">
        <w:rPr>
          <w:rFonts w:ascii="Times New Roman" w:hAnsi="Times New Roman"/>
          <w:sz w:val="28"/>
          <w:szCs w:val="28"/>
        </w:rPr>
        <w:t>При этом</w:t>
      </w:r>
      <w:r w:rsidRPr="00212BF6">
        <w:rPr>
          <w:rFonts w:ascii="Times New Roman" w:hAnsi="Times New Roman"/>
          <w:sz w:val="28"/>
          <w:szCs w:val="28"/>
        </w:rPr>
        <w:t xml:space="preserve"> основополагающая роль в экономике городского округа принадлежит </w:t>
      </w:r>
      <w:r>
        <w:rPr>
          <w:rFonts w:ascii="Times New Roman" w:hAnsi="Times New Roman"/>
          <w:sz w:val="28"/>
          <w:szCs w:val="28"/>
        </w:rPr>
        <w:t xml:space="preserve">пищевой и </w:t>
      </w:r>
      <w:r w:rsidRPr="00212BF6">
        <w:rPr>
          <w:rFonts w:ascii="Times New Roman" w:hAnsi="Times New Roman"/>
          <w:sz w:val="28"/>
          <w:szCs w:val="28"/>
        </w:rPr>
        <w:t>перерабатывающей промышленности, продукция которой обеспечивает устойчивое функционирование отраслей хозяйственного комплекса города</w:t>
      </w:r>
      <w:r w:rsidRPr="00574F44">
        <w:rPr>
          <w:rFonts w:ascii="Times New Roman" w:hAnsi="Times New Roman"/>
          <w:sz w:val="28"/>
          <w:szCs w:val="28"/>
        </w:rPr>
        <w:t>.</w:t>
      </w:r>
    </w:p>
    <w:p w:rsidR="00B71AC7" w:rsidRPr="00212BF6" w:rsidRDefault="00B71AC7" w:rsidP="00B71AC7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>Наибольший удельный вес в общем объеме имеют производство пищевых продуктов, включая напитки – 84,5%, производство прочих неметаллических минеральных продуктов</w:t>
      </w:r>
      <w:r w:rsidR="0021353E">
        <w:rPr>
          <w:rFonts w:ascii="Times New Roman" w:hAnsi="Times New Roman"/>
          <w:sz w:val="28"/>
          <w:szCs w:val="28"/>
        </w:rPr>
        <w:t xml:space="preserve"> </w:t>
      </w:r>
      <w:r w:rsidRPr="00212BF6">
        <w:rPr>
          <w:rFonts w:ascii="Times New Roman" w:hAnsi="Times New Roman"/>
          <w:sz w:val="28"/>
          <w:szCs w:val="28"/>
        </w:rPr>
        <w:t>–</w:t>
      </w:r>
      <w:r w:rsidR="0021353E">
        <w:rPr>
          <w:rFonts w:ascii="Times New Roman" w:hAnsi="Times New Roman"/>
          <w:sz w:val="28"/>
          <w:szCs w:val="28"/>
        </w:rPr>
        <w:t xml:space="preserve"> </w:t>
      </w:r>
      <w:r w:rsidRPr="00212BF6">
        <w:rPr>
          <w:rFonts w:ascii="Times New Roman" w:hAnsi="Times New Roman"/>
          <w:sz w:val="28"/>
          <w:szCs w:val="28"/>
        </w:rPr>
        <w:t>10,2%, производство электрооборудования, электронного и оптического оборудования</w:t>
      </w:r>
      <w:r w:rsidR="0021353E">
        <w:rPr>
          <w:rFonts w:ascii="Times New Roman" w:hAnsi="Times New Roman"/>
          <w:sz w:val="28"/>
          <w:szCs w:val="28"/>
        </w:rPr>
        <w:t xml:space="preserve"> </w:t>
      </w:r>
      <w:r w:rsidRPr="00212BF6">
        <w:rPr>
          <w:rFonts w:ascii="Times New Roman" w:hAnsi="Times New Roman"/>
          <w:sz w:val="28"/>
          <w:szCs w:val="28"/>
        </w:rPr>
        <w:t>–</w:t>
      </w:r>
      <w:r w:rsidR="0021353E">
        <w:rPr>
          <w:rFonts w:ascii="Times New Roman" w:hAnsi="Times New Roman"/>
          <w:sz w:val="28"/>
          <w:szCs w:val="28"/>
        </w:rPr>
        <w:t xml:space="preserve"> </w:t>
      </w:r>
      <w:r w:rsidRPr="00212BF6">
        <w:rPr>
          <w:rFonts w:ascii="Times New Roman" w:hAnsi="Times New Roman"/>
          <w:sz w:val="28"/>
          <w:szCs w:val="28"/>
        </w:rPr>
        <w:t>5,3%</w:t>
      </w:r>
      <w:r w:rsidR="00FF3707">
        <w:rPr>
          <w:rFonts w:ascii="Times New Roman" w:hAnsi="Times New Roman"/>
          <w:sz w:val="28"/>
          <w:szCs w:val="28"/>
        </w:rPr>
        <w:t>.</w:t>
      </w:r>
    </w:p>
    <w:p w:rsidR="00FF3707" w:rsidRPr="00D852C4" w:rsidRDefault="00B71AC7" w:rsidP="00017FA7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>Отрасль представлена следующими крупными предприятиями:</w:t>
      </w:r>
    </w:p>
    <w:p w:rsidR="00FF3707" w:rsidRPr="00F97C29" w:rsidRDefault="00B71AC7" w:rsidP="00FF3707">
      <w:pPr>
        <w:pStyle w:val="ac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97C29">
        <w:rPr>
          <w:rFonts w:ascii="Times New Roman" w:eastAsia="Times New Roman" w:hAnsi="Times New Roman" w:cs="Times New Roman"/>
          <w:sz w:val="28"/>
          <w:szCs w:val="28"/>
        </w:rPr>
        <w:t>ОАО «</w:t>
      </w:r>
      <w:r w:rsidR="00F97C29" w:rsidRPr="00F97C29">
        <w:rPr>
          <w:rFonts w:ascii="Times New Roman" w:eastAsia="Times New Roman" w:hAnsi="Times New Roman" w:cs="Times New Roman"/>
          <w:sz w:val="28"/>
          <w:szCs w:val="28"/>
        </w:rPr>
        <w:t>Дербентский коньячный комбинат» -</w:t>
      </w:r>
      <w:r w:rsidR="00213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3707" w:rsidRPr="00F97C29">
        <w:rPr>
          <w:rFonts w:ascii="Times New Roman" w:hAnsi="Times New Roman" w:cs="Times New Roman"/>
          <w:sz w:val="28"/>
          <w:szCs w:val="28"/>
        </w:rPr>
        <w:t>производ</w:t>
      </w:r>
      <w:r w:rsidR="00F97C29" w:rsidRPr="00F97C29">
        <w:rPr>
          <w:rFonts w:ascii="Times New Roman" w:hAnsi="Times New Roman" w:cs="Times New Roman"/>
          <w:sz w:val="28"/>
          <w:szCs w:val="28"/>
        </w:rPr>
        <w:t>ство как ординарных</w:t>
      </w:r>
      <w:r w:rsidR="00FF3707" w:rsidRPr="00F97C29">
        <w:rPr>
          <w:rFonts w:ascii="Times New Roman" w:hAnsi="Times New Roman" w:cs="Times New Roman"/>
          <w:sz w:val="28"/>
          <w:szCs w:val="28"/>
        </w:rPr>
        <w:t xml:space="preserve"> (3-х и </w:t>
      </w:r>
      <w:r w:rsidR="00F97C29" w:rsidRPr="00F97C29">
        <w:rPr>
          <w:rFonts w:ascii="Times New Roman" w:hAnsi="Times New Roman" w:cs="Times New Roman"/>
          <w:sz w:val="28"/>
          <w:szCs w:val="28"/>
        </w:rPr>
        <w:t>5-ти звездочные), так и марочных коньяков</w:t>
      </w:r>
      <w:r w:rsidR="00FF3707" w:rsidRPr="00F97C29">
        <w:rPr>
          <w:rFonts w:ascii="Times New Roman" w:hAnsi="Times New Roman" w:cs="Times New Roman"/>
          <w:sz w:val="28"/>
          <w:szCs w:val="28"/>
        </w:rPr>
        <w:t xml:space="preserve"> («Каспий», «Дербент», «Москва», «Махачкала», «Нарын-Кала», «Россия»), </w:t>
      </w:r>
      <w:r w:rsidR="00F97C29" w:rsidRPr="00F97C29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FF3707" w:rsidRPr="00F97C29">
        <w:rPr>
          <w:rFonts w:ascii="Times New Roman" w:hAnsi="Times New Roman" w:cs="Times New Roman"/>
          <w:sz w:val="28"/>
          <w:szCs w:val="28"/>
        </w:rPr>
        <w:t>широко известны в России и за ее пределами</w:t>
      </w:r>
      <w:r w:rsidR="00F97C29">
        <w:rPr>
          <w:rFonts w:ascii="Times New Roman" w:hAnsi="Times New Roman" w:cs="Times New Roman"/>
          <w:sz w:val="28"/>
          <w:szCs w:val="28"/>
        </w:rPr>
        <w:t xml:space="preserve">. </w:t>
      </w:r>
      <w:r w:rsidR="00F97C29">
        <w:rPr>
          <w:rFonts w:ascii="Times New Roman" w:hAnsi="Times New Roman"/>
          <w:sz w:val="28"/>
          <w:szCs w:val="28"/>
        </w:rPr>
        <w:t>Производственные мощности – 1183 тыс. дал.</w:t>
      </w:r>
      <w:r w:rsidR="0021353E">
        <w:rPr>
          <w:rFonts w:ascii="Times New Roman" w:hAnsi="Times New Roman"/>
          <w:sz w:val="28"/>
          <w:szCs w:val="28"/>
        </w:rPr>
        <w:t xml:space="preserve"> </w:t>
      </w:r>
      <w:r w:rsidR="00F97C29">
        <w:rPr>
          <w:rFonts w:ascii="Times New Roman" w:hAnsi="Times New Roman"/>
          <w:sz w:val="28"/>
          <w:szCs w:val="28"/>
        </w:rPr>
        <w:t>в год</w:t>
      </w:r>
      <w:r w:rsidR="00F97C29" w:rsidRPr="00F97C29">
        <w:rPr>
          <w:rFonts w:ascii="Times New Roman" w:hAnsi="Times New Roman" w:cs="Times New Roman"/>
          <w:sz w:val="28"/>
          <w:szCs w:val="28"/>
        </w:rPr>
        <w:t>;</w:t>
      </w:r>
    </w:p>
    <w:p w:rsidR="00FF3707" w:rsidRDefault="00B71AC7" w:rsidP="00FF3707">
      <w:pPr>
        <w:pStyle w:val="ac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F3707">
        <w:rPr>
          <w:rFonts w:ascii="Times New Roman" w:hAnsi="Times New Roman"/>
          <w:sz w:val="28"/>
          <w:szCs w:val="28"/>
        </w:rPr>
        <w:t xml:space="preserve">«Дербентский завод игристых вин», </w:t>
      </w:r>
      <w:r w:rsidR="00FF3707">
        <w:rPr>
          <w:rFonts w:ascii="Times New Roman" w:hAnsi="Times New Roman"/>
          <w:sz w:val="28"/>
          <w:szCs w:val="28"/>
        </w:rPr>
        <w:t xml:space="preserve">- </w:t>
      </w:r>
      <w:r w:rsidR="00F97C29">
        <w:rPr>
          <w:rFonts w:ascii="Times New Roman" w:hAnsi="Times New Roman"/>
          <w:sz w:val="28"/>
          <w:szCs w:val="28"/>
        </w:rPr>
        <w:t>производство шампанского (Игристое шампанское, Российское шампанское и т.д.), вина (</w:t>
      </w:r>
      <w:proofErr w:type="spellStart"/>
      <w:r w:rsidR="00F97C29">
        <w:rPr>
          <w:rFonts w:ascii="Times New Roman" w:hAnsi="Times New Roman"/>
          <w:sz w:val="28"/>
          <w:szCs w:val="28"/>
        </w:rPr>
        <w:t>Шардоне</w:t>
      </w:r>
      <w:proofErr w:type="spellEnd"/>
      <w:r w:rsidR="00F97C29">
        <w:rPr>
          <w:rFonts w:ascii="Times New Roman" w:hAnsi="Times New Roman"/>
          <w:sz w:val="28"/>
          <w:szCs w:val="28"/>
        </w:rPr>
        <w:t>, Розалия, Каберне и т.д.). Производственные мощности – более 40 млн. бутылок в год.</w:t>
      </w:r>
    </w:p>
    <w:p w:rsidR="00383E56" w:rsidRDefault="00B71AC7" w:rsidP="00854795">
      <w:pPr>
        <w:pStyle w:val="ac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F3707">
        <w:rPr>
          <w:rFonts w:ascii="Times New Roman" w:hAnsi="Times New Roman"/>
          <w:sz w:val="28"/>
          <w:szCs w:val="28"/>
        </w:rPr>
        <w:t>«</w:t>
      </w:r>
      <w:proofErr w:type="spellStart"/>
      <w:r w:rsidRPr="00FF3707">
        <w:rPr>
          <w:rFonts w:ascii="Times New Roman" w:hAnsi="Times New Roman"/>
          <w:sz w:val="28"/>
          <w:szCs w:val="28"/>
        </w:rPr>
        <w:t>Электросигнал</w:t>
      </w:r>
      <w:proofErr w:type="spellEnd"/>
      <w:r w:rsidRPr="00FF3707">
        <w:rPr>
          <w:rFonts w:ascii="Times New Roman" w:hAnsi="Times New Roman"/>
          <w:sz w:val="28"/>
          <w:szCs w:val="28"/>
        </w:rPr>
        <w:t>»</w:t>
      </w:r>
      <w:r w:rsidR="009B49E1">
        <w:rPr>
          <w:rFonts w:ascii="Times New Roman" w:hAnsi="Times New Roman"/>
          <w:sz w:val="28"/>
          <w:szCs w:val="28"/>
        </w:rPr>
        <w:t xml:space="preserve"> - </w:t>
      </w:r>
      <w:r w:rsidR="00383E56" w:rsidRPr="00383E56">
        <w:rPr>
          <w:rFonts w:ascii="Times New Roman" w:eastAsia="Calibri" w:hAnsi="Times New Roman" w:cs="Times New Roman"/>
          <w:sz w:val="28"/>
          <w:szCs w:val="28"/>
          <w:lang w:eastAsia="en-US"/>
        </w:rPr>
        <w:t>производство бытовой техники, радиооборудовани</w:t>
      </w:r>
      <w:r w:rsidR="0021353E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383E56" w:rsidRPr="00383E56">
        <w:rPr>
          <w:rFonts w:ascii="Times New Roman" w:eastAsia="Calibri" w:hAnsi="Times New Roman" w:cs="Times New Roman"/>
          <w:sz w:val="28"/>
          <w:szCs w:val="28"/>
          <w:lang w:eastAsia="en-US"/>
        </w:rPr>
        <w:t>. Производственные мощности – более 150000 шт.</w:t>
      </w:r>
      <w:r w:rsidR="00383E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год.</w:t>
      </w:r>
    </w:p>
    <w:p w:rsidR="00017FA7" w:rsidRPr="00383E56" w:rsidRDefault="00B71AC7" w:rsidP="00383E56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383E56">
        <w:rPr>
          <w:rFonts w:ascii="Times New Roman" w:hAnsi="Times New Roman"/>
          <w:sz w:val="28"/>
          <w:szCs w:val="28"/>
        </w:rPr>
        <w:t>В целом же обрабатывающее производство представлено в городе 24 предприятиями, добыча полезных ископаемых представлена одним</w:t>
      </w:r>
      <w:r w:rsidR="0021353E">
        <w:rPr>
          <w:rFonts w:ascii="Times New Roman" w:hAnsi="Times New Roman"/>
          <w:sz w:val="28"/>
          <w:szCs w:val="28"/>
        </w:rPr>
        <w:t>,</w:t>
      </w:r>
      <w:r w:rsidRPr="00383E56">
        <w:rPr>
          <w:rFonts w:ascii="Times New Roman" w:hAnsi="Times New Roman"/>
          <w:sz w:val="28"/>
          <w:szCs w:val="28"/>
        </w:rPr>
        <w:t xml:space="preserve"> и 3 организации осуществляют деятельность в сфере производства и распределения электроэнергии, газа и воды.</w:t>
      </w:r>
    </w:p>
    <w:p w:rsidR="00017FA7" w:rsidRPr="00574F44" w:rsidRDefault="00017FA7" w:rsidP="00017F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F44">
        <w:rPr>
          <w:rFonts w:ascii="Times New Roman" w:hAnsi="Times New Roman" w:cs="Times New Roman"/>
          <w:sz w:val="28"/>
          <w:szCs w:val="28"/>
        </w:rPr>
        <w:t>Осуществляется выпуск консервной продукции, в том числе, томат-пасты, томатов маринованных, соков натуральных, детского питани</w:t>
      </w:r>
      <w:r w:rsidRPr="008A1C7D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Пищевая продукция</w:t>
      </w:r>
      <w:r w:rsidRPr="00574F44">
        <w:rPr>
          <w:rFonts w:ascii="Times New Roman" w:hAnsi="Times New Roman" w:cs="Times New Roman"/>
          <w:sz w:val="28"/>
          <w:szCs w:val="28"/>
        </w:rPr>
        <w:t xml:space="preserve"> так же представлена выпуском кондитерских изделий масла, сыров, хлебобулочных изделий.</w:t>
      </w:r>
    </w:p>
    <w:p w:rsidR="00B71AC7" w:rsidRPr="00212BF6" w:rsidRDefault="00017FA7" w:rsidP="00822F03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574F44">
        <w:rPr>
          <w:rFonts w:ascii="Times New Roman" w:hAnsi="Times New Roman"/>
          <w:sz w:val="28"/>
          <w:szCs w:val="28"/>
        </w:rPr>
        <w:t xml:space="preserve">Комбинатом строительных материалов на территории двух карьеров осуществляется добыча природного строительного материала – камня-известняка, из которого производятся стеновые блоки, облицовочные плиты и др. Данный строительный материал повсеместно используется при строительстве жилых домов, общественных и административных зданий, производственных сооружений практически на всей территории Дагестана, вывозится в различные регионы России.  </w:t>
      </w:r>
    </w:p>
    <w:p w:rsidR="00822F03" w:rsidRDefault="00B71AC7" w:rsidP="00B71AC7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предприятиями промышленности </w:t>
      </w:r>
      <w:r w:rsidRPr="00C06C40">
        <w:rPr>
          <w:rFonts w:ascii="Times New Roman" w:hAnsi="Times New Roman"/>
          <w:sz w:val="28"/>
          <w:szCs w:val="28"/>
        </w:rPr>
        <w:t>за 2015</w:t>
      </w:r>
      <w:r w:rsidR="0021353E">
        <w:rPr>
          <w:rFonts w:ascii="Times New Roman" w:hAnsi="Times New Roman"/>
          <w:sz w:val="28"/>
          <w:szCs w:val="28"/>
        </w:rPr>
        <w:t xml:space="preserve"> </w:t>
      </w:r>
      <w:r w:rsidRPr="00C06C40">
        <w:rPr>
          <w:rFonts w:ascii="Times New Roman" w:hAnsi="Times New Roman"/>
          <w:sz w:val="28"/>
          <w:szCs w:val="28"/>
        </w:rPr>
        <w:t>год составил 4283</w:t>
      </w:r>
      <w:r w:rsidR="00FF3707">
        <w:rPr>
          <w:rFonts w:ascii="Times New Roman" w:hAnsi="Times New Roman"/>
          <w:sz w:val="28"/>
          <w:szCs w:val="28"/>
        </w:rPr>
        <w:t>,8</w:t>
      </w:r>
      <w:r w:rsidR="0021353E">
        <w:rPr>
          <w:rFonts w:ascii="Times New Roman" w:hAnsi="Times New Roman"/>
          <w:sz w:val="28"/>
          <w:szCs w:val="28"/>
        </w:rPr>
        <w:t xml:space="preserve"> </w:t>
      </w:r>
      <w:r w:rsidR="00FF3707">
        <w:rPr>
          <w:rFonts w:ascii="Times New Roman" w:hAnsi="Times New Roman"/>
          <w:sz w:val="28"/>
          <w:szCs w:val="28"/>
        </w:rPr>
        <w:t>млн</w:t>
      </w:r>
      <w:r>
        <w:rPr>
          <w:rFonts w:ascii="Times New Roman" w:hAnsi="Times New Roman"/>
          <w:sz w:val="28"/>
          <w:szCs w:val="28"/>
        </w:rPr>
        <w:t>. руб</w:t>
      </w:r>
      <w:r w:rsidRPr="00212BF6">
        <w:rPr>
          <w:rFonts w:ascii="Times New Roman" w:hAnsi="Times New Roman"/>
          <w:sz w:val="28"/>
          <w:szCs w:val="28"/>
        </w:rPr>
        <w:t>.</w:t>
      </w:r>
      <w:r w:rsidR="00017FA7">
        <w:rPr>
          <w:rFonts w:ascii="Times New Roman" w:hAnsi="Times New Roman"/>
          <w:sz w:val="28"/>
          <w:szCs w:val="28"/>
        </w:rPr>
        <w:t xml:space="preserve">, за 11 месяцев 2016 года </w:t>
      </w:r>
      <w:r w:rsidR="00FF3707">
        <w:rPr>
          <w:rFonts w:ascii="Times New Roman" w:hAnsi="Times New Roman"/>
          <w:sz w:val="28"/>
          <w:szCs w:val="28"/>
        </w:rPr>
        <w:t xml:space="preserve">- </w:t>
      </w:r>
      <w:r w:rsidR="00017FA7">
        <w:rPr>
          <w:rFonts w:ascii="Times New Roman" w:hAnsi="Times New Roman"/>
          <w:sz w:val="28"/>
          <w:szCs w:val="28"/>
        </w:rPr>
        <w:t xml:space="preserve">3654 </w:t>
      </w:r>
      <w:r w:rsidR="00FF3707">
        <w:rPr>
          <w:rFonts w:ascii="Times New Roman" w:hAnsi="Times New Roman"/>
          <w:sz w:val="28"/>
          <w:szCs w:val="28"/>
        </w:rPr>
        <w:t xml:space="preserve">млн. </w:t>
      </w:r>
      <w:r w:rsidR="00017FA7">
        <w:rPr>
          <w:rFonts w:ascii="Times New Roman" w:hAnsi="Times New Roman"/>
          <w:sz w:val="28"/>
          <w:szCs w:val="28"/>
        </w:rPr>
        <w:t>руб.</w:t>
      </w:r>
    </w:p>
    <w:p w:rsidR="00B71AC7" w:rsidRPr="00212BF6" w:rsidRDefault="00B71AC7" w:rsidP="00B71AC7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 xml:space="preserve">Объем отгруженной продукции на душу населения </w:t>
      </w:r>
      <w:r w:rsidR="00FF3707">
        <w:rPr>
          <w:rFonts w:ascii="Times New Roman" w:hAnsi="Times New Roman"/>
          <w:sz w:val="28"/>
          <w:szCs w:val="28"/>
        </w:rPr>
        <w:t xml:space="preserve">в 2016 г. </w:t>
      </w:r>
      <w:r w:rsidRPr="00212BF6">
        <w:rPr>
          <w:rFonts w:ascii="Times New Roman" w:hAnsi="Times New Roman"/>
          <w:sz w:val="28"/>
          <w:szCs w:val="28"/>
        </w:rPr>
        <w:t>составил около 3</w:t>
      </w:r>
      <w:r>
        <w:rPr>
          <w:rFonts w:ascii="Times New Roman" w:hAnsi="Times New Roman"/>
          <w:sz w:val="28"/>
          <w:szCs w:val="28"/>
        </w:rPr>
        <w:t>5,2</w:t>
      </w:r>
      <w:r w:rsidRPr="00212BF6">
        <w:rPr>
          <w:rFonts w:ascii="Times New Roman" w:hAnsi="Times New Roman"/>
          <w:sz w:val="28"/>
          <w:szCs w:val="28"/>
        </w:rPr>
        <w:t> тыс. руб., что в сравнении со среднереспубликанским показателем больше на 12,5 тыс. руб.</w:t>
      </w:r>
    </w:p>
    <w:p w:rsidR="00B71AC7" w:rsidRPr="00212BF6" w:rsidRDefault="00B71AC7" w:rsidP="00B71AC7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>Численность занятых в промышленном производстве составляет 1728 чел., их доля в общей численности занятых в экономике города составляет 3,5%.</w:t>
      </w:r>
    </w:p>
    <w:p w:rsidR="00B71AC7" w:rsidRPr="00037BF6" w:rsidRDefault="00B71AC7" w:rsidP="00B71AC7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 xml:space="preserve">Перспективы развития большинства производственных предприятий сдерживает </w:t>
      </w:r>
      <w:r w:rsidR="00D852C4" w:rsidRPr="00D852C4">
        <w:rPr>
          <w:rFonts w:ascii="Times New Roman" w:hAnsi="Times New Roman"/>
          <w:sz w:val="28"/>
          <w:szCs w:val="28"/>
        </w:rPr>
        <w:t>недостат</w:t>
      </w:r>
      <w:r w:rsidR="00D852C4">
        <w:rPr>
          <w:rFonts w:ascii="Times New Roman" w:hAnsi="Times New Roman"/>
          <w:sz w:val="28"/>
          <w:szCs w:val="28"/>
        </w:rPr>
        <w:t>о</w:t>
      </w:r>
      <w:r w:rsidR="00D852C4" w:rsidRPr="00D852C4">
        <w:rPr>
          <w:rFonts w:ascii="Times New Roman" w:hAnsi="Times New Roman"/>
          <w:sz w:val="28"/>
          <w:szCs w:val="28"/>
        </w:rPr>
        <w:t>к собственных оборотных средств и инвестиционных ресурсов</w:t>
      </w:r>
      <w:r w:rsidR="00D852C4">
        <w:rPr>
          <w:rFonts w:ascii="Times New Roman" w:hAnsi="Times New Roman"/>
          <w:sz w:val="28"/>
          <w:szCs w:val="28"/>
        </w:rPr>
        <w:t>,</w:t>
      </w:r>
      <w:r w:rsidR="00D852C4" w:rsidRPr="00D852C4">
        <w:rPr>
          <w:rFonts w:ascii="Times New Roman" w:hAnsi="Times New Roman"/>
          <w:sz w:val="28"/>
          <w:szCs w:val="28"/>
        </w:rPr>
        <w:t xml:space="preserve"> дефицит высококвалифицированного персонала</w:t>
      </w:r>
      <w:r w:rsidR="00D852C4">
        <w:rPr>
          <w:rFonts w:ascii="Times New Roman" w:hAnsi="Times New Roman"/>
          <w:sz w:val="28"/>
          <w:szCs w:val="28"/>
        </w:rPr>
        <w:t xml:space="preserve">, </w:t>
      </w:r>
      <w:r w:rsidR="00D852C4" w:rsidRPr="00D852C4">
        <w:rPr>
          <w:rFonts w:ascii="Times New Roman" w:hAnsi="Times New Roman"/>
          <w:sz w:val="28"/>
          <w:szCs w:val="28"/>
        </w:rPr>
        <w:t xml:space="preserve">высокие издержки и слабо диверсифицированная система сбыта продукции. </w:t>
      </w:r>
      <w:r w:rsidRPr="00212BF6">
        <w:rPr>
          <w:rFonts w:ascii="Times New Roman" w:hAnsi="Times New Roman"/>
          <w:sz w:val="28"/>
          <w:szCs w:val="28"/>
        </w:rPr>
        <w:t>Перерабатывающие предприятия требуют расширения производства на новой технологической основе</w:t>
      </w:r>
      <w:r w:rsidR="00D852C4">
        <w:rPr>
          <w:rFonts w:ascii="Times New Roman" w:hAnsi="Times New Roman"/>
          <w:sz w:val="28"/>
          <w:szCs w:val="28"/>
        </w:rPr>
        <w:t xml:space="preserve">, но уровень прибыли  </w:t>
      </w:r>
      <w:r w:rsidR="00D852C4" w:rsidRPr="00212BF6">
        <w:rPr>
          <w:rFonts w:ascii="Times New Roman" w:hAnsi="Times New Roman"/>
          <w:sz w:val="28"/>
          <w:szCs w:val="28"/>
        </w:rPr>
        <w:t>не позволяет удовлетворить</w:t>
      </w:r>
      <w:r w:rsidR="00D852C4">
        <w:rPr>
          <w:rFonts w:ascii="Times New Roman" w:hAnsi="Times New Roman"/>
          <w:sz w:val="28"/>
          <w:szCs w:val="28"/>
        </w:rPr>
        <w:t xml:space="preserve"> ее инвестиционные потребности. </w:t>
      </w:r>
    </w:p>
    <w:p w:rsidR="00034CD3" w:rsidRPr="00212BF6" w:rsidRDefault="00034CD3" w:rsidP="00034CD3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91F4E" w:rsidRDefault="00541BCB" w:rsidP="003B6FE0">
      <w:pPr>
        <w:pStyle w:val="ac"/>
        <w:numPr>
          <w:ilvl w:val="0"/>
          <w:numId w:val="9"/>
        </w:numPr>
        <w:spacing w:after="120" w:line="240" w:lineRule="auto"/>
        <w:ind w:left="721" w:hanging="4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D5">
        <w:rPr>
          <w:rFonts w:ascii="Times New Roman" w:hAnsi="Times New Roman" w:cs="Times New Roman"/>
          <w:b/>
          <w:sz w:val="28"/>
          <w:szCs w:val="28"/>
        </w:rPr>
        <w:t>Разработка методологии подготовки и принятия стратегических инвестиционных решени</w:t>
      </w:r>
      <w:r w:rsidR="002F262E">
        <w:rPr>
          <w:rFonts w:ascii="Times New Roman" w:hAnsi="Times New Roman" w:cs="Times New Roman"/>
          <w:b/>
          <w:sz w:val="28"/>
          <w:szCs w:val="28"/>
        </w:rPr>
        <w:t>й</w:t>
      </w:r>
    </w:p>
    <w:p w:rsidR="00AE0EE1" w:rsidRDefault="003B6FE0" w:rsidP="008F09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повышения инвестиционной привлекательности, выработки четких и прозрачных правил в работе с инвесторами  </w:t>
      </w:r>
      <w:r w:rsidR="00AE0EE1">
        <w:rPr>
          <w:rFonts w:ascii="Times New Roman" w:hAnsi="Times New Roman" w:cs="Times New Roman"/>
          <w:sz w:val="28"/>
          <w:szCs w:val="28"/>
        </w:rPr>
        <w:t>администрация города постоянно совершенствует нормативно-правовую и методологическую базу.</w:t>
      </w:r>
    </w:p>
    <w:p w:rsidR="00AE0EE1" w:rsidRDefault="00AE0EE1" w:rsidP="001872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Основополагающим документо</w:t>
      </w:r>
      <w:r w:rsidR="0018720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развития города на ближайший период является </w:t>
      </w:r>
      <w:r w:rsidR="00CE0733">
        <w:rPr>
          <w:rFonts w:ascii="Times New Roman" w:hAnsi="Times New Roman" w:cs="Times New Roman"/>
          <w:sz w:val="28"/>
          <w:szCs w:val="28"/>
        </w:rPr>
        <w:t>«</w:t>
      </w:r>
      <w:r w:rsidR="0018720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8720A" w:rsidRPr="0018720A">
        <w:rPr>
          <w:rFonts w:ascii="Times New Roman" w:hAnsi="Times New Roman" w:cs="Times New Roman"/>
          <w:sz w:val="28"/>
          <w:szCs w:val="28"/>
        </w:rPr>
        <w:t>экономического и социального развития</w:t>
      </w:r>
      <w:r w:rsidR="00CE0733">
        <w:rPr>
          <w:rFonts w:ascii="Times New Roman" w:hAnsi="Times New Roman" w:cs="Times New Roman"/>
          <w:sz w:val="28"/>
          <w:szCs w:val="28"/>
        </w:rPr>
        <w:t xml:space="preserve"> </w:t>
      </w:r>
      <w:r w:rsidR="0018720A" w:rsidRPr="0018720A">
        <w:rPr>
          <w:rFonts w:ascii="Times New Roman" w:hAnsi="Times New Roman" w:cs="Times New Roman"/>
          <w:sz w:val="28"/>
          <w:szCs w:val="28"/>
        </w:rPr>
        <w:t>городского округа «город Дербент»</w:t>
      </w:r>
      <w:r w:rsidR="00CE0733">
        <w:rPr>
          <w:rFonts w:ascii="Times New Roman" w:hAnsi="Times New Roman" w:cs="Times New Roman"/>
          <w:sz w:val="28"/>
          <w:szCs w:val="28"/>
        </w:rPr>
        <w:t xml:space="preserve"> </w:t>
      </w:r>
      <w:r w:rsidR="0018720A" w:rsidRPr="0018720A">
        <w:rPr>
          <w:rFonts w:ascii="Times New Roman" w:hAnsi="Times New Roman" w:cs="Times New Roman"/>
          <w:sz w:val="28"/>
          <w:szCs w:val="28"/>
        </w:rPr>
        <w:t>на период до 2018 года</w:t>
      </w:r>
      <w:r w:rsidR="00CE0733">
        <w:rPr>
          <w:rFonts w:ascii="Times New Roman" w:hAnsi="Times New Roman" w:cs="Times New Roman"/>
          <w:sz w:val="28"/>
          <w:szCs w:val="28"/>
        </w:rPr>
        <w:t>»</w:t>
      </w:r>
      <w:r w:rsidR="008F09B2">
        <w:rPr>
          <w:rFonts w:ascii="Times New Roman" w:hAnsi="Times New Roman" w:cs="Times New Roman"/>
          <w:sz w:val="28"/>
          <w:szCs w:val="28"/>
        </w:rPr>
        <w:t>, которая затрагивает все</w:t>
      </w:r>
      <w:r w:rsidR="00BC1ECB">
        <w:rPr>
          <w:rFonts w:ascii="Times New Roman" w:hAnsi="Times New Roman" w:cs="Times New Roman"/>
          <w:sz w:val="28"/>
          <w:szCs w:val="28"/>
        </w:rPr>
        <w:t xml:space="preserve"> сферы жизнедеятельности города, в том числе и инвестиции.</w:t>
      </w:r>
    </w:p>
    <w:p w:rsidR="00C927F8" w:rsidRPr="00C927F8" w:rsidRDefault="00C927F8" w:rsidP="008F09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7F8">
        <w:rPr>
          <w:rFonts w:ascii="Times New Roman" w:hAnsi="Times New Roman" w:cs="Times New Roman"/>
          <w:sz w:val="28"/>
          <w:szCs w:val="28"/>
        </w:rPr>
        <w:t>Приоритетные направления развития города определены в соответствии с планом мероприятий по реализации «Стратегии социально-экономического развития Р</w:t>
      </w:r>
      <w:r w:rsidR="0085479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C927F8">
        <w:rPr>
          <w:rFonts w:ascii="Times New Roman" w:hAnsi="Times New Roman" w:cs="Times New Roman"/>
          <w:sz w:val="28"/>
          <w:szCs w:val="28"/>
        </w:rPr>
        <w:t>Д</w:t>
      </w:r>
      <w:r w:rsidR="00854795">
        <w:rPr>
          <w:rFonts w:ascii="Times New Roman" w:hAnsi="Times New Roman" w:cs="Times New Roman"/>
          <w:sz w:val="28"/>
          <w:szCs w:val="28"/>
        </w:rPr>
        <w:t>агестан</w:t>
      </w:r>
      <w:r w:rsidRPr="00C927F8">
        <w:rPr>
          <w:rFonts w:ascii="Times New Roman" w:hAnsi="Times New Roman" w:cs="Times New Roman"/>
          <w:sz w:val="28"/>
          <w:szCs w:val="28"/>
        </w:rPr>
        <w:t xml:space="preserve"> до 2025 г</w:t>
      </w:r>
      <w:r w:rsidR="00854795">
        <w:rPr>
          <w:rFonts w:ascii="Times New Roman" w:hAnsi="Times New Roman" w:cs="Times New Roman"/>
          <w:sz w:val="28"/>
          <w:szCs w:val="28"/>
        </w:rPr>
        <w:t>ода</w:t>
      </w:r>
      <w:r w:rsidRPr="00C927F8">
        <w:rPr>
          <w:rFonts w:ascii="Times New Roman" w:hAnsi="Times New Roman" w:cs="Times New Roman"/>
          <w:sz w:val="28"/>
          <w:szCs w:val="28"/>
        </w:rPr>
        <w:t>»</w:t>
      </w:r>
      <w:r w:rsidR="00590E7C">
        <w:rPr>
          <w:rFonts w:ascii="Times New Roman" w:hAnsi="Times New Roman" w:cs="Times New Roman"/>
          <w:sz w:val="28"/>
          <w:szCs w:val="28"/>
        </w:rPr>
        <w:t>.</w:t>
      </w:r>
    </w:p>
    <w:p w:rsidR="008F09B2" w:rsidRDefault="003B6FE0" w:rsidP="008F09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принятие инвестиционных решений происходит на основании Стандарта деятельности муниципального образования по обеспечению благоприятного инвестиционного климата на территории городского округа «город Дербент».</w:t>
      </w:r>
    </w:p>
    <w:p w:rsidR="005A3039" w:rsidRPr="00AE0EE1" w:rsidRDefault="005A3039" w:rsidP="008F09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21D5" w:rsidRPr="005A3039" w:rsidRDefault="001621D5" w:rsidP="005A3039">
      <w:pPr>
        <w:pStyle w:val="ac"/>
        <w:numPr>
          <w:ilvl w:val="0"/>
          <w:numId w:val="9"/>
        </w:numPr>
        <w:spacing w:after="120" w:line="240" w:lineRule="auto"/>
        <w:ind w:left="721" w:hanging="4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39">
        <w:rPr>
          <w:rFonts w:ascii="Times New Roman" w:hAnsi="Times New Roman" w:cs="Times New Roman"/>
          <w:b/>
          <w:sz w:val="28"/>
          <w:szCs w:val="28"/>
        </w:rPr>
        <w:t>Создание благоприятного инвестиционного климата</w:t>
      </w:r>
    </w:p>
    <w:p w:rsidR="001621D5" w:rsidRPr="0018720A" w:rsidRDefault="001621D5" w:rsidP="001872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20A">
        <w:rPr>
          <w:rFonts w:ascii="Times New Roman" w:hAnsi="Times New Roman" w:cs="Times New Roman"/>
          <w:sz w:val="28"/>
          <w:szCs w:val="28"/>
        </w:rPr>
        <w:t>Основным критерием создания благоприятного инвестиционного климата</w:t>
      </w:r>
      <w:r w:rsidR="00590E7C">
        <w:rPr>
          <w:rFonts w:ascii="Times New Roman" w:hAnsi="Times New Roman" w:cs="Times New Roman"/>
          <w:sz w:val="28"/>
          <w:szCs w:val="28"/>
        </w:rPr>
        <w:t xml:space="preserve"> </w:t>
      </w:r>
      <w:r w:rsidRPr="0018720A">
        <w:rPr>
          <w:rFonts w:ascii="Times New Roman" w:hAnsi="Times New Roman" w:cs="Times New Roman"/>
          <w:sz w:val="28"/>
          <w:szCs w:val="28"/>
        </w:rPr>
        <w:t xml:space="preserve">города Дербент является привлечение внимания российских и международных деловых кругов к городу. Формирование инвестиционной открытости, инвестиционного имиджа города </w:t>
      </w:r>
      <w:r w:rsidR="008F09B2" w:rsidRPr="0018720A">
        <w:rPr>
          <w:rFonts w:ascii="Times New Roman" w:hAnsi="Times New Roman" w:cs="Times New Roman"/>
          <w:sz w:val="28"/>
          <w:szCs w:val="28"/>
        </w:rPr>
        <w:t>ведется</w:t>
      </w:r>
      <w:r w:rsidRPr="0018720A">
        <w:rPr>
          <w:rFonts w:ascii="Times New Roman" w:hAnsi="Times New Roman" w:cs="Times New Roman"/>
          <w:sz w:val="28"/>
          <w:szCs w:val="28"/>
        </w:rPr>
        <w:t xml:space="preserve"> по следующим направлениям: </w:t>
      </w:r>
    </w:p>
    <w:p w:rsidR="001621D5" w:rsidRDefault="001621D5" w:rsidP="0018720A">
      <w:pPr>
        <w:pStyle w:val="ac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666B5">
        <w:rPr>
          <w:rFonts w:ascii="Times New Roman" w:hAnsi="Times New Roman"/>
          <w:sz w:val="28"/>
          <w:szCs w:val="28"/>
        </w:rPr>
        <w:t>разработка электронных баз данных, включающих в себя информацию об инвестиционных проектах, инвестиционном климате</w:t>
      </w:r>
      <w:r w:rsidR="0018720A">
        <w:rPr>
          <w:rFonts w:ascii="Times New Roman" w:hAnsi="Times New Roman"/>
          <w:sz w:val="28"/>
          <w:szCs w:val="28"/>
        </w:rPr>
        <w:t xml:space="preserve"> и перспективных направлениях развития города с последующим размещением информации</w:t>
      </w:r>
      <w:r w:rsidRPr="00C666B5">
        <w:rPr>
          <w:rFonts w:ascii="Times New Roman" w:hAnsi="Times New Roman"/>
          <w:sz w:val="28"/>
          <w:szCs w:val="28"/>
        </w:rPr>
        <w:t xml:space="preserve"> в сети Интернет</w:t>
      </w:r>
      <w:r>
        <w:rPr>
          <w:rFonts w:ascii="Times New Roman" w:hAnsi="Times New Roman"/>
          <w:sz w:val="28"/>
          <w:szCs w:val="28"/>
        </w:rPr>
        <w:t xml:space="preserve"> и на сайте администрации</w:t>
      </w:r>
      <w:r w:rsidRPr="00C666B5">
        <w:rPr>
          <w:rFonts w:ascii="Times New Roman" w:hAnsi="Times New Roman"/>
          <w:sz w:val="28"/>
          <w:szCs w:val="28"/>
        </w:rPr>
        <w:t xml:space="preserve">; </w:t>
      </w:r>
    </w:p>
    <w:p w:rsidR="001621D5" w:rsidRDefault="001621D5" w:rsidP="0018720A">
      <w:pPr>
        <w:pStyle w:val="ac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666B5">
        <w:rPr>
          <w:rFonts w:ascii="Times New Roman" w:hAnsi="Times New Roman"/>
          <w:sz w:val="28"/>
          <w:szCs w:val="28"/>
        </w:rPr>
        <w:t xml:space="preserve">разработка каталога инвестиционных проектов </w:t>
      </w:r>
      <w:r>
        <w:rPr>
          <w:rFonts w:ascii="Times New Roman" w:hAnsi="Times New Roman"/>
          <w:sz w:val="28"/>
          <w:szCs w:val="28"/>
        </w:rPr>
        <w:t>города</w:t>
      </w:r>
      <w:r w:rsidRPr="00C666B5">
        <w:rPr>
          <w:rFonts w:ascii="Times New Roman" w:hAnsi="Times New Roman"/>
          <w:sz w:val="28"/>
          <w:szCs w:val="28"/>
        </w:rPr>
        <w:t xml:space="preserve"> в </w:t>
      </w:r>
      <w:r w:rsidR="0018720A">
        <w:rPr>
          <w:rFonts w:ascii="Times New Roman" w:hAnsi="Times New Roman"/>
          <w:sz w:val="28"/>
          <w:szCs w:val="28"/>
        </w:rPr>
        <w:t xml:space="preserve">электронном и  </w:t>
      </w:r>
      <w:r w:rsidRPr="00C666B5">
        <w:rPr>
          <w:rFonts w:ascii="Times New Roman" w:hAnsi="Times New Roman"/>
          <w:sz w:val="28"/>
          <w:szCs w:val="28"/>
        </w:rPr>
        <w:t xml:space="preserve">книжном варианте; </w:t>
      </w:r>
    </w:p>
    <w:p w:rsidR="001621D5" w:rsidRDefault="001621D5" w:rsidP="0018720A">
      <w:pPr>
        <w:pStyle w:val="ac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666B5">
        <w:rPr>
          <w:rFonts w:ascii="Times New Roman" w:hAnsi="Times New Roman"/>
          <w:sz w:val="28"/>
          <w:szCs w:val="28"/>
        </w:rPr>
        <w:t xml:space="preserve">активное участие города в различных инвестиционных выставках и </w:t>
      </w:r>
      <w:r w:rsidR="0018720A">
        <w:rPr>
          <w:rFonts w:ascii="Times New Roman" w:hAnsi="Times New Roman"/>
          <w:sz w:val="28"/>
          <w:szCs w:val="28"/>
        </w:rPr>
        <w:t>форумах</w:t>
      </w:r>
      <w:r w:rsidRPr="00C666B5">
        <w:rPr>
          <w:rFonts w:ascii="Times New Roman" w:hAnsi="Times New Roman"/>
          <w:sz w:val="28"/>
          <w:szCs w:val="28"/>
        </w:rPr>
        <w:t xml:space="preserve">; </w:t>
      </w:r>
    </w:p>
    <w:p w:rsidR="001621D5" w:rsidRDefault="001621D5" w:rsidP="0018720A">
      <w:pPr>
        <w:pStyle w:val="ac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666B5">
        <w:rPr>
          <w:rFonts w:ascii="Times New Roman" w:hAnsi="Times New Roman"/>
          <w:sz w:val="28"/>
          <w:szCs w:val="28"/>
        </w:rPr>
        <w:t>проведение тематических семинаров и научно-практических конференций, посвященных основным проблемам и способам ра</w:t>
      </w:r>
      <w:r w:rsidR="0018720A">
        <w:rPr>
          <w:rFonts w:ascii="Times New Roman" w:hAnsi="Times New Roman"/>
          <w:sz w:val="28"/>
          <w:szCs w:val="28"/>
        </w:rPr>
        <w:t>звития</w:t>
      </w:r>
      <w:r w:rsidRPr="00C666B5">
        <w:rPr>
          <w:rFonts w:ascii="Times New Roman" w:hAnsi="Times New Roman"/>
          <w:sz w:val="28"/>
          <w:szCs w:val="28"/>
        </w:rPr>
        <w:t xml:space="preserve"> инвестиционной деятельности</w:t>
      </w:r>
      <w:r w:rsidR="0018720A">
        <w:rPr>
          <w:rFonts w:ascii="Times New Roman" w:hAnsi="Times New Roman"/>
          <w:sz w:val="28"/>
          <w:szCs w:val="28"/>
        </w:rPr>
        <w:t xml:space="preserve"> на территории г. Дербент</w:t>
      </w:r>
      <w:r w:rsidRPr="00C666B5">
        <w:rPr>
          <w:rFonts w:ascii="Times New Roman" w:hAnsi="Times New Roman"/>
          <w:sz w:val="28"/>
          <w:szCs w:val="28"/>
        </w:rPr>
        <w:t>;</w:t>
      </w:r>
    </w:p>
    <w:p w:rsidR="00B84F85" w:rsidRDefault="001621D5" w:rsidP="0018720A">
      <w:pPr>
        <w:pStyle w:val="ac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666B5">
        <w:rPr>
          <w:rFonts w:ascii="Times New Roman" w:hAnsi="Times New Roman"/>
          <w:sz w:val="28"/>
          <w:szCs w:val="28"/>
        </w:rPr>
        <w:t xml:space="preserve">использование дипломатических контактов города </w:t>
      </w:r>
      <w:r>
        <w:rPr>
          <w:rFonts w:ascii="Times New Roman" w:hAnsi="Times New Roman"/>
          <w:sz w:val="28"/>
          <w:szCs w:val="28"/>
        </w:rPr>
        <w:t>Дербент</w:t>
      </w:r>
      <w:r w:rsidRPr="00C666B5">
        <w:rPr>
          <w:rFonts w:ascii="Times New Roman" w:hAnsi="Times New Roman"/>
          <w:sz w:val="28"/>
          <w:szCs w:val="28"/>
        </w:rPr>
        <w:t xml:space="preserve"> с зарубежными государствами</w:t>
      </w:r>
      <w:r>
        <w:rPr>
          <w:rFonts w:ascii="Times New Roman" w:hAnsi="Times New Roman"/>
          <w:sz w:val="28"/>
          <w:szCs w:val="28"/>
        </w:rPr>
        <w:t xml:space="preserve"> и партнерами</w:t>
      </w:r>
      <w:r w:rsidRPr="00C666B5">
        <w:rPr>
          <w:rFonts w:ascii="Times New Roman" w:hAnsi="Times New Roman"/>
          <w:sz w:val="28"/>
          <w:szCs w:val="28"/>
        </w:rPr>
        <w:t xml:space="preserve"> для развития инвестиционного сотрудничества. </w:t>
      </w:r>
    </w:p>
    <w:p w:rsidR="001621D5" w:rsidRDefault="00026826" w:rsidP="00C64FC8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Существенно</w:t>
      </w:r>
      <w:r w:rsidR="0018720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влияние </w:t>
      </w:r>
      <w:r w:rsidR="00B84F85">
        <w:rPr>
          <w:rFonts w:ascii="Times New Roman" w:hAnsi="Times New Roman"/>
          <w:sz w:val="28"/>
          <w:szCs w:val="28"/>
        </w:rPr>
        <w:t>на развитие</w:t>
      </w:r>
      <w:r>
        <w:rPr>
          <w:rFonts w:ascii="Times New Roman" w:hAnsi="Times New Roman"/>
          <w:sz w:val="28"/>
          <w:szCs w:val="28"/>
        </w:rPr>
        <w:t xml:space="preserve"> бизнеса </w:t>
      </w:r>
      <w:r w:rsidR="00B84F85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административный ресурс.</w:t>
      </w:r>
      <w:r w:rsidR="00590E7C">
        <w:rPr>
          <w:rFonts w:ascii="Times New Roman" w:hAnsi="Times New Roman"/>
          <w:sz w:val="28"/>
          <w:szCs w:val="28"/>
        </w:rPr>
        <w:t xml:space="preserve"> </w:t>
      </w:r>
      <w:r w:rsidR="001621D5" w:rsidRPr="0044137F">
        <w:rPr>
          <w:rFonts w:ascii="Times New Roman" w:hAnsi="Times New Roman"/>
          <w:sz w:val="28"/>
          <w:szCs w:val="28"/>
        </w:rPr>
        <w:t>В целях снижения административных барьеров, а также  недопущения введения избыточного административного регулирования в городе Дербент</w:t>
      </w:r>
      <w:r w:rsidR="0018720A">
        <w:rPr>
          <w:rFonts w:ascii="Times New Roman" w:hAnsi="Times New Roman"/>
          <w:sz w:val="28"/>
          <w:szCs w:val="28"/>
        </w:rPr>
        <w:t xml:space="preserve"> в 2015 г. р</w:t>
      </w:r>
      <w:r w:rsidR="0018720A" w:rsidRPr="0044137F">
        <w:rPr>
          <w:rFonts w:ascii="Times New Roman" w:hAnsi="Times New Roman"/>
          <w:sz w:val="28"/>
          <w:szCs w:val="28"/>
        </w:rPr>
        <w:t>азработан</w:t>
      </w:r>
      <w:r w:rsidR="0018720A">
        <w:rPr>
          <w:rFonts w:ascii="Times New Roman" w:hAnsi="Times New Roman"/>
          <w:sz w:val="28"/>
          <w:szCs w:val="28"/>
        </w:rPr>
        <w:t xml:space="preserve"> и внедрен</w:t>
      </w:r>
      <w:r w:rsidR="0018720A" w:rsidRPr="0044137F">
        <w:rPr>
          <w:rFonts w:ascii="Times New Roman" w:hAnsi="Times New Roman"/>
          <w:sz w:val="28"/>
          <w:szCs w:val="28"/>
        </w:rPr>
        <w:t xml:space="preserve"> Порядок публичной оценки регулирующего воздействия </w:t>
      </w:r>
      <w:r w:rsidR="00E32D62">
        <w:rPr>
          <w:rFonts w:ascii="Times New Roman" w:hAnsi="Times New Roman"/>
          <w:sz w:val="28"/>
          <w:szCs w:val="28"/>
        </w:rPr>
        <w:t xml:space="preserve">(ОРВ) </w:t>
      </w:r>
      <w:r w:rsidR="0018720A" w:rsidRPr="0044137F">
        <w:rPr>
          <w:rFonts w:ascii="Times New Roman" w:hAnsi="Times New Roman"/>
          <w:sz w:val="28"/>
          <w:szCs w:val="28"/>
        </w:rPr>
        <w:t>нормативных правовых актов в городе Дербент</w:t>
      </w:r>
      <w:r w:rsidR="00E32D62">
        <w:rPr>
          <w:rFonts w:ascii="Times New Roman" w:hAnsi="Times New Roman"/>
          <w:sz w:val="28"/>
          <w:szCs w:val="28"/>
        </w:rPr>
        <w:t>.</w:t>
      </w:r>
      <w:r w:rsidR="00590E7C">
        <w:rPr>
          <w:rFonts w:ascii="Times New Roman" w:hAnsi="Times New Roman"/>
          <w:sz w:val="28"/>
          <w:szCs w:val="28"/>
        </w:rPr>
        <w:t xml:space="preserve"> </w:t>
      </w:r>
      <w:r w:rsidR="00E32D62">
        <w:rPr>
          <w:rFonts w:ascii="Times New Roman" w:hAnsi="Times New Roman"/>
          <w:sz w:val="28"/>
          <w:szCs w:val="28"/>
        </w:rPr>
        <w:t>В</w:t>
      </w:r>
      <w:r w:rsidR="001621D5" w:rsidRPr="0044137F">
        <w:rPr>
          <w:rFonts w:ascii="Times New Roman" w:hAnsi="Times New Roman"/>
          <w:sz w:val="28"/>
          <w:szCs w:val="28"/>
        </w:rPr>
        <w:t xml:space="preserve"> 2016 году проведена оценка регулирующего воздействия 2 проектов</w:t>
      </w:r>
      <w:r w:rsidR="00E32D62">
        <w:rPr>
          <w:rFonts w:ascii="Times New Roman" w:hAnsi="Times New Roman"/>
          <w:sz w:val="28"/>
          <w:szCs w:val="28"/>
        </w:rPr>
        <w:t xml:space="preserve"> нормативных правовых актов.</w:t>
      </w:r>
    </w:p>
    <w:p w:rsidR="001621D5" w:rsidRDefault="008F09B2" w:rsidP="001621D5">
      <w:pPr>
        <w:pStyle w:val="a6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содействия развити</w:t>
      </w:r>
      <w:r w:rsidR="00590E7C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бизнеса и учета потребностей предпринимателей города заключены соглашения </w:t>
      </w:r>
      <w:r w:rsidR="0042716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проведени</w:t>
      </w:r>
      <w:r w:rsidR="0042716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оценк</w:t>
      </w:r>
      <w:r w:rsidR="0042716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регулирующего воздействия с Торгово-промышленной палатой РД, Общественной палатой г. Дербент, Ассоциацией молодых предпринимателей России и с Уполномоченным органом по защите прав предпринимателей РД.</w:t>
      </w:r>
      <w:r w:rsidR="00590E7C">
        <w:rPr>
          <w:rFonts w:ascii="Times New Roman" w:hAnsi="Times New Roman"/>
          <w:sz w:val="28"/>
          <w:szCs w:val="28"/>
        </w:rPr>
        <w:t xml:space="preserve"> </w:t>
      </w:r>
      <w:r w:rsidR="001621D5" w:rsidRPr="00B14F96">
        <w:rPr>
          <w:rFonts w:ascii="Times New Roman" w:hAnsi="Times New Roman"/>
          <w:sz w:val="28"/>
          <w:szCs w:val="28"/>
        </w:rPr>
        <w:t>Этот инструмент позволит на основе всестороннего детального анализа планируемого регулирования, с участием широкого круга представителей бизнес-сообщества, экспертов, в ходе публичных консультаций не допустить введения избыточного нормативного  регулирования или возникновения необоснованных расходов  для предпринимательства и общества</w:t>
      </w:r>
      <w:r w:rsidR="001621D5" w:rsidRPr="004F4EF1">
        <w:rPr>
          <w:rFonts w:ascii="Times New Roman" w:hAnsi="Times New Roman"/>
          <w:color w:val="000000"/>
          <w:sz w:val="28"/>
          <w:szCs w:val="28"/>
        </w:rPr>
        <w:t xml:space="preserve"> в целом.</w:t>
      </w:r>
    </w:p>
    <w:p w:rsidR="008F09B2" w:rsidRDefault="001621D5" w:rsidP="008F09B2">
      <w:pPr>
        <w:pStyle w:val="a6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основании закона Республики Дагестан </w:t>
      </w:r>
      <w:r w:rsidRPr="00710E8A">
        <w:rPr>
          <w:rFonts w:ascii="Times New Roman" w:hAnsi="Times New Roman"/>
          <w:color w:val="000000"/>
          <w:sz w:val="28"/>
          <w:szCs w:val="28"/>
        </w:rPr>
        <w:t>от 17.11.2015</w:t>
      </w:r>
      <w:r w:rsidR="00590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0E8A">
        <w:rPr>
          <w:rFonts w:ascii="Times New Roman" w:hAnsi="Times New Roman"/>
          <w:color w:val="000000"/>
          <w:sz w:val="28"/>
          <w:szCs w:val="28"/>
        </w:rPr>
        <w:t>г. №94</w:t>
      </w:r>
      <w:r w:rsidR="00590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0E8A">
        <w:rPr>
          <w:rFonts w:ascii="Times New Roman" w:hAnsi="Times New Roman"/>
          <w:color w:val="000000"/>
          <w:sz w:val="28"/>
          <w:szCs w:val="28"/>
        </w:rPr>
        <w:t xml:space="preserve">«Об установлении критериев, которым должны соответствовать объекты социально-культурного и коммунально-бытового назначения, масштабные </w:t>
      </w:r>
      <w:r w:rsidR="00710E8A">
        <w:rPr>
          <w:rFonts w:ascii="Times New Roman" w:hAnsi="Times New Roman"/>
          <w:color w:val="000000"/>
          <w:sz w:val="28"/>
          <w:szCs w:val="28"/>
        </w:rPr>
        <w:lastRenderedPageBreak/>
        <w:t>инвестиционные проекты, для размещения (реализации) которых земельные участки предоставляются в аренду юридическим лицам без проведения торгов»</w:t>
      </w:r>
      <w:r w:rsidR="00590E7C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администрация городского округа «город Дербент» готова рассмотреть предоставление потенциальным инвесторам земельных участков без проведения конкурсного отбора.</w:t>
      </w:r>
      <w:r w:rsidR="008F09B2">
        <w:rPr>
          <w:rFonts w:ascii="Times New Roman" w:hAnsi="Times New Roman"/>
          <w:color w:val="000000"/>
          <w:sz w:val="28"/>
          <w:szCs w:val="28"/>
        </w:rPr>
        <w:t xml:space="preserve"> А также снижени</w:t>
      </w:r>
      <w:r w:rsidR="00800224">
        <w:rPr>
          <w:rFonts w:ascii="Times New Roman" w:hAnsi="Times New Roman"/>
          <w:color w:val="000000"/>
          <w:sz w:val="28"/>
          <w:szCs w:val="28"/>
        </w:rPr>
        <w:t>е</w:t>
      </w:r>
      <w:r w:rsidR="008F09B2">
        <w:rPr>
          <w:rFonts w:ascii="Times New Roman" w:hAnsi="Times New Roman"/>
          <w:color w:val="000000"/>
          <w:sz w:val="28"/>
          <w:szCs w:val="28"/>
        </w:rPr>
        <w:t xml:space="preserve"> средней ставки по земельному налогу для отдельных видов деятельности.</w:t>
      </w:r>
    </w:p>
    <w:p w:rsidR="008F09B2" w:rsidRPr="00017A60" w:rsidRDefault="008F09B2" w:rsidP="008F09B2">
      <w:pPr>
        <w:pStyle w:val="a6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21D5" w:rsidRPr="0054408F" w:rsidRDefault="00D30D2B" w:rsidP="0054408F">
      <w:pPr>
        <w:pStyle w:val="ac"/>
        <w:numPr>
          <w:ilvl w:val="0"/>
          <w:numId w:val="9"/>
        </w:numPr>
        <w:spacing w:after="120" w:line="240" w:lineRule="auto"/>
        <w:ind w:left="721" w:hanging="4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08F">
        <w:rPr>
          <w:rFonts w:ascii="Times New Roman" w:hAnsi="Times New Roman" w:cs="Times New Roman"/>
          <w:b/>
          <w:sz w:val="28"/>
          <w:szCs w:val="28"/>
        </w:rPr>
        <w:t>Повышение эффективности работы с потенциальными инвесторами</w:t>
      </w:r>
    </w:p>
    <w:p w:rsidR="0054408F" w:rsidRPr="002F7A6A" w:rsidRDefault="008F09B2" w:rsidP="001621D5">
      <w:pPr>
        <w:pStyle w:val="a6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</w:t>
      </w:r>
      <w:r w:rsidR="00F2688E">
        <w:rPr>
          <w:rFonts w:ascii="Times New Roman" w:hAnsi="Times New Roman"/>
          <w:sz w:val="28"/>
          <w:szCs w:val="28"/>
        </w:rPr>
        <w:t xml:space="preserve"> эффективному взаимодействию</w:t>
      </w:r>
      <w:r w:rsidR="00822F03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городского округа «город Дербент» с предпринимателями </w:t>
      </w:r>
      <w:r w:rsidR="0054408F">
        <w:rPr>
          <w:rFonts w:ascii="Times New Roman" w:hAnsi="Times New Roman"/>
          <w:sz w:val="28"/>
          <w:szCs w:val="28"/>
        </w:rPr>
        <w:t xml:space="preserve">в 2016 году </w:t>
      </w:r>
      <w:r>
        <w:rPr>
          <w:rFonts w:ascii="Times New Roman" w:hAnsi="Times New Roman"/>
          <w:sz w:val="28"/>
          <w:szCs w:val="28"/>
        </w:rPr>
        <w:t xml:space="preserve">удалось реализовать несколько крупных инвестиционных проектов на сумму </w:t>
      </w:r>
      <w:r w:rsidR="00E2666B">
        <w:rPr>
          <w:rFonts w:ascii="Times New Roman" w:hAnsi="Times New Roman"/>
          <w:sz w:val="28"/>
          <w:szCs w:val="28"/>
        </w:rPr>
        <w:t>2</w:t>
      </w:r>
      <w:r w:rsidR="00DE461F">
        <w:rPr>
          <w:rFonts w:ascii="Times New Roman" w:hAnsi="Times New Roman"/>
          <w:sz w:val="28"/>
          <w:szCs w:val="28"/>
        </w:rPr>
        <w:t xml:space="preserve"> 150 </w:t>
      </w:r>
      <w:proofErr w:type="spellStart"/>
      <w:r w:rsidR="00F2688E">
        <w:rPr>
          <w:rFonts w:ascii="Times New Roman" w:hAnsi="Times New Roman"/>
          <w:sz w:val="28"/>
          <w:szCs w:val="28"/>
        </w:rPr>
        <w:t>млн</w:t>
      </w:r>
      <w:proofErr w:type="gramStart"/>
      <w:r w:rsidR="00F2688E">
        <w:rPr>
          <w:rFonts w:ascii="Times New Roman" w:hAnsi="Times New Roman"/>
          <w:sz w:val="28"/>
          <w:szCs w:val="28"/>
        </w:rPr>
        <w:t>.р</w:t>
      </w:r>
      <w:proofErr w:type="gramEnd"/>
      <w:r w:rsidR="00F2688E">
        <w:rPr>
          <w:rFonts w:ascii="Times New Roman" w:hAnsi="Times New Roman"/>
          <w:sz w:val="28"/>
          <w:szCs w:val="28"/>
        </w:rPr>
        <w:t>уб</w:t>
      </w:r>
      <w:proofErr w:type="spellEnd"/>
      <w:r w:rsidR="00F2688E">
        <w:rPr>
          <w:rFonts w:ascii="Times New Roman" w:hAnsi="Times New Roman"/>
          <w:sz w:val="28"/>
          <w:szCs w:val="28"/>
        </w:rPr>
        <w:t>.</w:t>
      </w:r>
    </w:p>
    <w:p w:rsidR="00E60933" w:rsidRDefault="00710E8A" w:rsidP="001621D5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A1E85">
        <w:rPr>
          <w:rFonts w:ascii="Times New Roman" w:hAnsi="Times New Roman"/>
          <w:sz w:val="28"/>
          <w:szCs w:val="28"/>
        </w:rPr>
        <w:t>ля</w:t>
      </w:r>
      <w:r w:rsidR="00E60933">
        <w:rPr>
          <w:rFonts w:ascii="Times New Roman" w:hAnsi="Times New Roman"/>
          <w:sz w:val="28"/>
          <w:szCs w:val="28"/>
        </w:rPr>
        <w:t xml:space="preserve"> эффективного взаимодействия</w:t>
      </w:r>
      <w:r w:rsidR="002F7A6A">
        <w:rPr>
          <w:rFonts w:ascii="Times New Roman" w:hAnsi="Times New Roman"/>
          <w:sz w:val="28"/>
          <w:szCs w:val="28"/>
        </w:rPr>
        <w:t xml:space="preserve"> с инвесторами</w:t>
      </w:r>
      <w:r w:rsidR="00E60933">
        <w:rPr>
          <w:rFonts w:ascii="Times New Roman" w:hAnsi="Times New Roman"/>
          <w:sz w:val="28"/>
          <w:szCs w:val="28"/>
        </w:rPr>
        <w:t xml:space="preserve"> на официальном сайте администрации создан раздел «Инвестиционная политика», в котором потенциальный инвестор сможет ознакомиться со всей интересующей его информацией. </w:t>
      </w:r>
    </w:p>
    <w:p w:rsidR="00E60933" w:rsidRDefault="00E60933" w:rsidP="001621D5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 канал прямой связи инвесторов с главой городского округа «город Дербент»</w:t>
      </w:r>
      <w:r w:rsidR="00590E7C">
        <w:rPr>
          <w:rFonts w:ascii="Times New Roman" w:hAnsi="Times New Roman"/>
          <w:sz w:val="28"/>
          <w:szCs w:val="28"/>
        </w:rPr>
        <w:t xml:space="preserve"> </w:t>
      </w:r>
      <w:r w:rsidR="002F7A6A">
        <w:rPr>
          <w:rFonts w:ascii="Times New Roman" w:hAnsi="Times New Roman"/>
          <w:sz w:val="28"/>
          <w:szCs w:val="28"/>
        </w:rPr>
        <w:t xml:space="preserve">и структурами, ответственными за реализацию инвестиционной политики </w:t>
      </w:r>
      <w:r w:rsidR="001A1E85">
        <w:rPr>
          <w:rFonts w:ascii="Times New Roman" w:hAnsi="Times New Roman"/>
          <w:sz w:val="28"/>
          <w:szCs w:val="28"/>
        </w:rPr>
        <w:t>в целях оперативного решения возникающих в процессе инвестиционной деятельности проблем и вопросов.</w:t>
      </w:r>
    </w:p>
    <w:p w:rsidR="00F2688E" w:rsidRDefault="00F2688E" w:rsidP="00F2688E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городского округа «город Дербент» от 28.09.2016</w:t>
      </w:r>
      <w:r w:rsidR="00590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№ 494 утвержден перечень муниципальных услуг, которые оказываются администрацией городского округа «город Дербент» и ее подведомственными учреждениями в ходе работы с инвесторами. </w:t>
      </w:r>
    </w:p>
    <w:p w:rsidR="00E60933" w:rsidRDefault="00E60933" w:rsidP="001621D5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 проводятся встречи руководства города с предпринимателями в рамках конференций, круглых столов.</w:t>
      </w:r>
    </w:p>
    <w:p w:rsidR="00DE0AA6" w:rsidRDefault="002F7A6A" w:rsidP="00DE0AA6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C927F8">
        <w:rPr>
          <w:rFonts w:ascii="Times New Roman" w:hAnsi="Times New Roman"/>
          <w:sz w:val="28"/>
          <w:szCs w:val="28"/>
        </w:rPr>
        <w:t xml:space="preserve">Создан Экономический совет при Главе </w:t>
      </w:r>
      <w:r w:rsidR="00C927F8" w:rsidRPr="00C927F8">
        <w:rPr>
          <w:rFonts w:ascii="Times New Roman" w:hAnsi="Times New Roman"/>
          <w:sz w:val="28"/>
          <w:szCs w:val="28"/>
        </w:rPr>
        <w:t xml:space="preserve">городского </w:t>
      </w:r>
      <w:r w:rsidR="00DE0AA6" w:rsidRPr="00C927F8">
        <w:rPr>
          <w:rFonts w:ascii="Times New Roman" w:hAnsi="Times New Roman"/>
          <w:sz w:val="28"/>
          <w:szCs w:val="28"/>
        </w:rPr>
        <w:t>округа,</w:t>
      </w:r>
      <w:r w:rsidR="00DE0AA6" w:rsidRPr="00DE0AA6">
        <w:rPr>
          <w:rFonts w:ascii="Times New Roman" w:hAnsi="Times New Roman"/>
          <w:sz w:val="28"/>
          <w:szCs w:val="28"/>
        </w:rPr>
        <w:t xml:space="preserve"> который является постоянно действующим совещательным и консультативным органом при Главе администрации городского округа «город Дербент», образованным с целью подготовки предложений, проведения консультаций и принятия решений по вопросам экономического и социального развития города Дербент, </w:t>
      </w:r>
      <w:r w:rsidR="005D0D43">
        <w:rPr>
          <w:rFonts w:ascii="Times New Roman" w:hAnsi="Times New Roman"/>
          <w:sz w:val="28"/>
          <w:szCs w:val="28"/>
        </w:rPr>
        <w:t xml:space="preserve">привлечения инвестиций и </w:t>
      </w:r>
      <w:r w:rsidR="005D0D43" w:rsidRPr="005D0D43">
        <w:rPr>
          <w:rFonts w:ascii="Times New Roman" w:hAnsi="Times New Roman"/>
          <w:sz w:val="28"/>
          <w:szCs w:val="28"/>
        </w:rPr>
        <w:t>созданию благоприятных условий для предпринимательской деятельности хозяйствующих субъектов</w:t>
      </w:r>
      <w:r w:rsidR="00DE0AA6" w:rsidRPr="00DE0AA6">
        <w:rPr>
          <w:rFonts w:ascii="Times New Roman" w:hAnsi="Times New Roman"/>
          <w:sz w:val="28"/>
          <w:szCs w:val="28"/>
        </w:rPr>
        <w:t xml:space="preserve">. </w:t>
      </w:r>
    </w:p>
    <w:p w:rsidR="008F09B2" w:rsidRDefault="008F09B2" w:rsidP="00BC1EC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D0D43" w:rsidRDefault="005D0D43" w:rsidP="00BC1EC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E0EE1" w:rsidRPr="002F7A6A" w:rsidRDefault="00D30D2B" w:rsidP="002F7A6A">
      <w:pPr>
        <w:pStyle w:val="ac"/>
        <w:numPr>
          <w:ilvl w:val="0"/>
          <w:numId w:val="9"/>
        </w:numPr>
        <w:spacing w:after="120" w:line="240" w:lineRule="auto"/>
        <w:ind w:left="721" w:hanging="4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A6A">
        <w:rPr>
          <w:rFonts w:ascii="Times New Roman" w:hAnsi="Times New Roman" w:cs="Times New Roman"/>
          <w:b/>
          <w:sz w:val="28"/>
          <w:szCs w:val="28"/>
        </w:rPr>
        <w:t>Создание новых рабочих мест, укрепление налоговой базы, развитие малого предпринимательства и инфраструктуры города.</w:t>
      </w:r>
    </w:p>
    <w:p w:rsidR="00D30D2B" w:rsidRPr="00437DB0" w:rsidRDefault="00D30D2B" w:rsidP="00D30D2B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>Численность трудовых ресурсов в Дербенте насчитывает 8</w:t>
      </w:r>
      <w:r>
        <w:rPr>
          <w:rFonts w:ascii="Times New Roman" w:hAnsi="Times New Roman"/>
          <w:sz w:val="28"/>
          <w:szCs w:val="28"/>
        </w:rPr>
        <w:t>8</w:t>
      </w:r>
      <w:r w:rsidRPr="00212BF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Pr="00212BF6">
        <w:rPr>
          <w:rFonts w:ascii="Times New Roman" w:hAnsi="Times New Roman"/>
          <w:sz w:val="28"/>
          <w:szCs w:val="28"/>
        </w:rPr>
        <w:t xml:space="preserve"> тыс. чел., из которых </w:t>
      </w:r>
      <w:r w:rsidRPr="00437DB0">
        <w:rPr>
          <w:rFonts w:ascii="Times New Roman" w:hAnsi="Times New Roman"/>
          <w:sz w:val="28"/>
          <w:szCs w:val="28"/>
        </w:rPr>
        <w:t xml:space="preserve">в экономике </w:t>
      </w:r>
      <w:r w:rsidR="002F7A6A" w:rsidRPr="00437DB0">
        <w:rPr>
          <w:rFonts w:ascii="Times New Roman" w:hAnsi="Times New Roman"/>
          <w:sz w:val="28"/>
          <w:szCs w:val="28"/>
        </w:rPr>
        <w:t xml:space="preserve">занято </w:t>
      </w:r>
      <w:r w:rsidR="00437DB0" w:rsidRPr="00437DB0">
        <w:rPr>
          <w:rFonts w:ascii="Times New Roman" w:hAnsi="Times New Roman"/>
          <w:sz w:val="28"/>
          <w:szCs w:val="28"/>
        </w:rPr>
        <w:t>57,1 тыс. чел</w:t>
      </w:r>
      <w:r w:rsidRPr="00437DB0">
        <w:rPr>
          <w:rFonts w:ascii="Times New Roman" w:hAnsi="Times New Roman"/>
          <w:sz w:val="28"/>
          <w:szCs w:val="28"/>
        </w:rPr>
        <w:t>.</w:t>
      </w:r>
    </w:p>
    <w:p w:rsidR="007B0BBC" w:rsidRDefault="00D30D2B" w:rsidP="00AE0EE1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 xml:space="preserve">Положительное влияние на развитие рынка труда города Дербента оказывает реализация органами </w:t>
      </w:r>
      <w:r w:rsidR="00437DB0">
        <w:rPr>
          <w:rFonts w:ascii="Times New Roman" w:hAnsi="Times New Roman"/>
          <w:sz w:val="28"/>
          <w:szCs w:val="28"/>
        </w:rPr>
        <w:t>ГКУ ЦЗН РД в ГО «город Дербент»</w:t>
      </w:r>
      <w:r w:rsidR="008A1C7D">
        <w:rPr>
          <w:rFonts w:ascii="Times New Roman" w:hAnsi="Times New Roman"/>
          <w:sz w:val="28"/>
          <w:szCs w:val="28"/>
        </w:rPr>
        <w:t>,</w:t>
      </w:r>
      <w:r w:rsidRPr="00212BF6">
        <w:rPr>
          <w:rFonts w:ascii="Times New Roman" w:hAnsi="Times New Roman"/>
          <w:sz w:val="28"/>
          <w:szCs w:val="28"/>
        </w:rPr>
        <w:t xml:space="preserve"> направленных на развитие качества рабочей силы, содействие трудоустройству населения, принятие превентивных мер по снижению </w:t>
      </w:r>
      <w:r w:rsidRPr="00212BF6">
        <w:rPr>
          <w:rFonts w:ascii="Times New Roman" w:hAnsi="Times New Roman"/>
          <w:sz w:val="28"/>
          <w:szCs w:val="28"/>
        </w:rPr>
        <w:lastRenderedPageBreak/>
        <w:t>негативных социально-экономических последствий возможного увольнения работников и пр</w:t>
      </w:r>
      <w:r>
        <w:rPr>
          <w:rFonts w:ascii="Times New Roman" w:hAnsi="Times New Roman"/>
          <w:sz w:val="28"/>
          <w:szCs w:val="28"/>
        </w:rPr>
        <w:t>едупреждению роста безработицы</w:t>
      </w:r>
      <w:r w:rsidR="007B0BBC">
        <w:rPr>
          <w:rFonts w:ascii="Times New Roman" w:hAnsi="Times New Roman"/>
          <w:sz w:val="28"/>
          <w:szCs w:val="28"/>
        </w:rPr>
        <w:t>.</w:t>
      </w:r>
    </w:p>
    <w:p w:rsidR="00B32E53" w:rsidRDefault="00B32E53" w:rsidP="00AE0EE1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2016 год создано более 1000 рабочих мест, в том числе в рамках реализации инвестиционных проектов</w:t>
      </w:r>
      <w:r w:rsidR="00DE461F">
        <w:rPr>
          <w:rFonts w:ascii="Times New Roman" w:hAnsi="Times New Roman"/>
          <w:sz w:val="28"/>
          <w:szCs w:val="28"/>
        </w:rPr>
        <w:t xml:space="preserve"> </w:t>
      </w:r>
      <w:r w:rsidR="007B0BBC">
        <w:rPr>
          <w:rFonts w:ascii="Times New Roman" w:hAnsi="Times New Roman"/>
          <w:sz w:val="28"/>
          <w:szCs w:val="28"/>
        </w:rPr>
        <w:t xml:space="preserve">– </w:t>
      </w:r>
      <w:r w:rsidR="007B0BBC" w:rsidRPr="007B0BBC">
        <w:rPr>
          <w:rFonts w:ascii="Times New Roman" w:hAnsi="Times New Roman"/>
          <w:sz w:val="28"/>
          <w:szCs w:val="28"/>
        </w:rPr>
        <w:t>800.</w:t>
      </w:r>
    </w:p>
    <w:p w:rsidR="00AE0EE1" w:rsidRPr="00B32E53" w:rsidRDefault="00B32E53" w:rsidP="00B32E53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Разработана и принята программа поддержки развития малого и среднего предпринимательства</w:t>
      </w:r>
      <w:r w:rsidR="008C2CC8">
        <w:rPr>
          <w:rFonts w:ascii="Times New Roman" w:hAnsi="Times New Roman"/>
          <w:sz w:val="28"/>
          <w:szCs w:val="28"/>
        </w:rPr>
        <w:t>,</w:t>
      </w:r>
      <w:r w:rsidR="0063651C">
        <w:rPr>
          <w:rFonts w:ascii="Times New Roman" w:hAnsi="Times New Roman"/>
          <w:sz w:val="28"/>
          <w:szCs w:val="28"/>
        </w:rPr>
        <w:t xml:space="preserve"> </w:t>
      </w:r>
      <w:r w:rsidR="008C2CC8"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которой </w:t>
      </w:r>
      <w:r w:rsidRPr="007B0BBC">
        <w:rPr>
          <w:rFonts w:ascii="Times New Roman" w:hAnsi="Times New Roman"/>
          <w:sz w:val="28"/>
          <w:szCs w:val="28"/>
        </w:rPr>
        <w:t>является увеличение налогового потенциала, количества индивидуальных предпринимателей, оборота розничной торговли, объема инвестици</w:t>
      </w:r>
      <w:r w:rsidR="008C2CC8" w:rsidRPr="007B0BBC">
        <w:rPr>
          <w:rFonts w:ascii="Times New Roman" w:hAnsi="Times New Roman"/>
          <w:sz w:val="28"/>
          <w:szCs w:val="28"/>
        </w:rPr>
        <w:t>й</w:t>
      </w:r>
      <w:r w:rsidRPr="007B0BBC">
        <w:rPr>
          <w:rFonts w:ascii="Times New Roman" w:hAnsi="Times New Roman"/>
          <w:sz w:val="28"/>
          <w:szCs w:val="28"/>
        </w:rPr>
        <w:t>, а также оказание администрацией города и налоговыми органами метод</w:t>
      </w:r>
      <w:r w:rsidR="007B0BBC">
        <w:rPr>
          <w:rFonts w:ascii="Times New Roman" w:hAnsi="Times New Roman"/>
          <w:sz w:val="28"/>
          <w:szCs w:val="28"/>
        </w:rPr>
        <w:t xml:space="preserve">ической помощи предпринимателям </w:t>
      </w:r>
      <w:r w:rsidR="007B0BBC" w:rsidRPr="007B0BBC">
        <w:rPr>
          <w:rFonts w:ascii="Times New Roman" w:hAnsi="Times New Roman"/>
          <w:sz w:val="28"/>
          <w:szCs w:val="28"/>
        </w:rPr>
        <w:t>(создание благоприятных условий для развития малого и среднего предпринимательства в городском округе)</w:t>
      </w:r>
      <w:r w:rsidR="006365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уже осуществляющим свою деятельность, так и планирующим открыть бизнес.</w:t>
      </w:r>
    </w:p>
    <w:p w:rsidR="00AE0EE1" w:rsidRPr="00212BF6" w:rsidRDefault="00AE0EE1" w:rsidP="00AE0EE1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>Анализ развития малого и среднего предпринимательства на территории города Дербента свидетельствует о положительной динамике основных социально-экономических показателей деятельности субъектов малого бизнеса.</w:t>
      </w:r>
    </w:p>
    <w:p w:rsidR="00AE0EE1" w:rsidRDefault="00AE0EE1" w:rsidP="00AE0EE1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973AED">
        <w:rPr>
          <w:rFonts w:ascii="Times New Roman" w:hAnsi="Times New Roman"/>
          <w:sz w:val="28"/>
          <w:szCs w:val="28"/>
        </w:rPr>
        <w:t xml:space="preserve">В 2015 году на территории городского округа осуществляли свою деятельность 2927 субъектов малого и среднего предпринимательства, из которых 746 - экономически активные малые предприятия, 2181 - индивидуальные предприниматели. </w:t>
      </w:r>
    </w:p>
    <w:p w:rsidR="00B32E53" w:rsidRPr="00973AED" w:rsidRDefault="00B32E53" w:rsidP="00AE0EE1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11 месяцев 2016 года количество субъектов малого и среднего предпринимательства увеличилось</w:t>
      </w:r>
      <w:r w:rsidR="006614DE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8% и состав</w:t>
      </w:r>
      <w:r w:rsidR="00270F4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</w:t>
      </w:r>
      <w:r w:rsidR="00270F4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3032.</w:t>
      </w:r>
    </w:p>
    <w:p w:rsidR="00AE0EE1" w:rsidRPr="008C2CC8" w:rsidRDefault="00AE0EE1" w:rsidP="00F2688E">
      <w:pPr>
        <w:pStyle w:val="a6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7776B4">
        <w:rPr>
          <w:rFonts w:ascii="Times New Roman" w:hAnsi="Times New Roman"/>
          <w:sz w:val="28"/>
          <w:szCs w:val="28"/>
        </w:rPr>
        <w:t>Оборот субъектов малого предпринимательства за 2015 го</w:t>
      </w:r>
      <w:r w:rsidR="00F2688E" w:rsidRPr="007776B4">
        <w:rPr>
          <w:rFonts w:ascii="Times New Roman" w:hAnsi="Times New Roman"/>
          <w:sz w:val="28"/>
          <w:szCs w:val="28"/>
        </w:rPr>
        <w:t>д составил 17606,3 млн. рублей.</w:t>
      </w:r>
      <w:r w:rsidR="00822F03" w:rsidRPr="007776B4">
        <w:rPr>
          <w:rFonts w:ascii="Times New Roman" w:hAnsi="Times New Roman"/>
          <w:sz w:val="28"/>
          <w:szCs w:val="28"/>
        </w:rPr>
        <w:t>, за 11 месяцев 2016 года – 17226,2 млн.</w:t>
      </w:r>
      <w:r w:rsidR="0063651C">
        <w:rPr>
          <w:rFonts w:ascii="Times New Roman" w:hAnsi="Times New Roman"/>
          <w:sz w:val="28"/>
          <w:szCs w:val="28"/>
        </w:rPr>
        <w:t xml:space="preserve"> </w:t>
      </w:r>
      <w:r w:rsidR="00822F03" w:rsidRPr="007776B4">
        <w:rPr>
          <w:rFonts w:ascii="Times New Roman" w:hAnsi="Times New Roman"/>
          <w:sz w:val="28"/>
          <w:szCs w:val="28"/>
        </w:rPr>
        <w:t>руб.</w:t>
      </w:r>
    </w:p>
    <w:p w:rsidR="00AE0EE1" w:rsidRPr="00212BF6" w:rsidRDefault="00AE0EE1" w:rsidP="00AE0EE1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E8646F">
        <w:rPr>
          <w:rFonts w:ascii="Times New Roman" w:hAnsi="Times New Roman"/>
          <w:sz w:val="28"/>
          <w:szCs w:val="28"/>
        </w:rPr>
        <w:t>Малое предпринимательство вносит</w:t>
      </w:r>
      <w:r w:rsidRPr="00212BF6">
        <w:rPr>
          <w:rFonts w:ascii="Times New Roman" w:hAnsi="Times New Roman"/>
          <w:sz w:val="28"/>
          <w:szCs w:val="28"/>
        </w:rPr>
        <w:t xml:space="preserve"> серьезный вклад в формирование городского бюджета, обеспечивая более 80% налоговых поступлений в муниципальную казну. При этом потенциал предпринимательства оценивается значительно выше, что определяет его дальнейшее развитие одним из основных приоритетов в экономической политике Администрации городского округа. </w:t>
      </w:r>
    </w:p>
    <w:p w:rsidR="00AE0EE1" w:rsidRDefault="00AE0EE1" w:rsidP="00AE0EE1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212BF6">
        <w:rPr>
          <w:rFonts w:ascii="Times New Roman" w:hAnsi="Times New Roman"/>
          <w:sz w:val="28"/>
          <w:szCs w:val="28"/>
        </w:rPr>
        <w:t>Так, в целях создания благоприятных условий для развития малого и среднего предпринимательства на территории городского округа в 201</w:t>
      </w:r>
      <w:r>
        <w:rPr>
          <w:rFonts w:ascii="Times New Roman" w:hAnsi="Times New Roman"/>
          <w:sz w:val="28"/>
          <w:szCs w:val="28"/>
        </w:rPr>
        <w:t>5</w:t>
      </w:r>
      <w:r w:rsidR="00822F03">
        <w:rPr>
          <w:rFonts w:ascii="Times New Roman" w:hAnsi="Times New Roman"/>
          <w:sz w:val="28"/>
          <w:szCs w:val="28"/>
        </w:rPr>
        <w:t>-2016</w:t>
      </w:r>
      <w:r w:rsidR="00270F4C">
        <w:rPr>
          <w:rFonts w:ascii="Times New Roman" w:hAnsi="Times New Roman"/>
          <w:sz w:val="28"/>
          <w:szCs w:val="28"/>
        </w:rPr>
        <w:t xml:space="preserve"> </w:t>
      </w:r>
      <w:r w:rsidR="00822F03">
        <w:rPr>
          <w:rFonts w:ascii="Times New Roman" w:hAnsi="Times New Roman"/>
          <w:sz w:val="28"/>
          <w:szCs w:val="28"/>
        </w:rPr>
        <w:t>гг.</w:t>
      </w:r>
      <w:r w:rsidRPr="00212BF6">
        <w:rPr>
          <w:rFonts w:ascii="Times New Roman" w:hAnsi="Times New Roman"/>
          <w:sz w:val="28"/>
          <w:szCs w:val="28"/>
        </w:rPr>
        <w:t xml:space="preserve"> решались задачи развития инфраструктуры поддержки субъектов малого и среднего предпринимательства, создания городского бизнес-инкубатора и фонда микрофинансирования для оказания всесторонней поддержки субъектам малого и среднего предпринимательства на первоначальном этапе становления с целью стимулирования развития, создания эффективной системы обучения и повышения квалификации предпринимателей, системы образовательных программ.</w:t>
      </w:r>
    </w:p>
    <w:p w:rsidR="00B71AC7" w:rsidRDefault="00B71AC7" w:rsidP="00B71AC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270F4C" w:rsidRDefault="00270F4C" w:rsidP="00B71AC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DE461F" w:rsidRDefault="00DE461F" w:rsidP="00B71AC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DE461F" w:rsidRDefault="00DE461F" w:rsidP="00B71AC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DE461F" w:rsidRDefault="00DE461F" w:rsidP="00B71AC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BC1ECB" w:rsidRPr="008C2CC8" w:rsidRDefault="00BC1ECB" w:rsidP="008C2CC8">
      <w:pPr>
        <w:pStyle w:val="ac"/>
        <w:numPr>
          <w:ilvl w:val="0"/>
          <w:numId w:val="9"/>
        </w:numPr>
        <w:spacing w:after="120" w:line="240" w:lineRule="auto"/>
        <w:ind w:left="721" w:hanging="4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CC8">
        <w:rPr>
          <w:rFonts w:ascii="Times New Roman" w:hAnsi="Times New Roman" w:cs="Times New Roman"/>
          <w:b/>
          <w:sz w:val="28"/>
          <w:szCs w:val="28"/>
        </w:rPr>
        <w:lastRenderedPageBreak/>
        <w:t>Повышение эффективности использ</w:t>
      </w:r>
      <w:r w:rsidR="00B71AC7" w:rsidRPr="008C2CC8">
        <w:rPr>
          <w:rFonts w:ascii="Times New Roman" w:hAnsi="Times New Roman" w:cs="Times New Roman"/>
          <w:b/>
          <w:sz w:val="28"/>
          <w:szCs w:val="28"/>
        </w:rPr>
        <w:t>ования муниципального имущества</w:t>
      </w:r>
    </w:p>
    <w:p w:rsidR="007776B4" w:rsidRDefault="00BC1ECB" w:rsidP="00BC1ECB">
      <w:pPr>
        <w:pStyle w:val="a6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C666B5">
        <w:rPr>
          <w:rFonts w:ascii="Times New Roman" w:hAnsi="Times New Roman"/>
          <w:sz w:val="28"/>
          <w:szCs w:val="28"/>
        </w:rPr>
        <w:t>О</w:t>
      </w:r>
      <w:r w:rsidR="008C2CC8">
        <w:rPr>
          <w:rFonts w:ascii="Times New Roman" w:hAnsi="Times New Roman"/>
          <w:sz w:val="28"/>
          <w:szCs w:val="28"/>
        </w:rPr>
        <w:t>дним из</w:t>
      </w:r>
      <w:r w:rsidRPr="00C666B5">
        <w:rPr>
          <w:rFonts w:ascii="Times New Roman" w:hAnsi="Times New Roman"/>
          <w:sz w:val="28"/>
          <w:szCs w:val="28"/>
        </w:rPr>
        <w:t xml:space="preserve"> факторо</w:t>
      </w:r>
      <w:r w:rsidR="008C2CC8">
        <w:rPr>
          <w:rFonts w:ascii="Times New Roman" w:hAnsi="Times New Roman"/>
          <w:sz w:val="28"/>
          <w:szCs w:val="28"/>
        </w:rPr>
        <w:t>в</w:t>
      </w:r>
      <w:r w:rsidR="00270F4C">
        <w:rPr>
          <w:rFonts w:ascii="Times New Roman" w:hAnsi="Times New Roman"/>
          <w:sz w:val="28"/>
          <w:szCs w:val="28"/>
        </w:rPr>
        <w:t xml:space="preserve"> </w:t>
      </w:r>
      <w:r w:rsidR="008C2CC8">
        <w:rPr>
          <w:rFonts w:ascii="Times New Roman" w:hAnsi="Times New Roman"/>
          <w:sz w:val="28"/>
          <w:szCs w:val="28"/>
        </w:rPr>
        <w:t>улучшения</w:t>
      </w:r>
      <w:r w:rsidRPr="00C666B5">
        <w:rPr>
          <w:rFonts w:ascii="Times New Roman" w:hAnsi="Times New Roman"/>
          <w:sz w:val="28"/>
          <w:szCs w:val="28"/>
        </w:rPr>
        <w:t xml:space="preserve"> инвестиционного климата </w:t>
      </w:r>
      <w:r>
        <w:rPr>
          <w:rFonts w:ascii="Times New Roman" w:hAnsi="Times New Roman"/>
          <w:sz w:val="28"/>
          <w:szCs w:val="28"/>
        </w:rPr>
        <w:t>городского округа «город Дербент»</w:t>
      </w:r>
      <w:r w:rsidRPr="00C666B5">
        <w:rPr>
          <w:rFonts w:ascii="Times New Roman" w:hAnsi="Times New Roman"/>
          <w:sz w:val="28"/>
          <w:szCs w:val="28"/>
        </w:rPr>
        <w:t xml:space="preserve"> является </w:t>
      </w:r>
      <w:r w:rsidR="008C2CC8">
        <w:rPr>
          <w:rFonts w:ascii="Times New Roman" w:hAnsi="Times New Roman"/>
          <w:sz w:val="28"/>
          <w:szCs w:val="28"/>
        </w:rPr>
        <w:t xml:space="preserve"> повышение эффективности </w:t>
      </w:r>
      <w:r w:rsidRPr="00C666B5">
        <w:rPr>
          <w:rFonts w:ascii="Times New Roman" w:hAnsi="Times New Roman"/>
          <w:sz w:val="28"/>
          <w:szCs w:val="28"/>
        </w:rPr>
        <w:t>использовани</w:t>
      </w:r>
      <w:r w:rsidR="008C2CC8">
        <w:rPr>
          <w:rFonts w:ascii="Times New Roman" w:hAnsi="Times New Roman"/>
          <w:sz w:val="28"/>
          <w:szCs w:val="28"/>
        </w:rPr>
        <w:t>я</w:t>
      </w:r>
      <w:r w:rsidRPr="00C666B5">
        <w:rPr>
          <w:rFonts w:ascii="Times New Roman" w:hAnsi="Times New Roman"/>
          <w:sz w:val="28"/>
          <w:szCs w:val="28"/>
        </w:rPr>
        <w:t xml:space="preserve"> муниципального имущества в качестве </w:t>
      </w:r>
      <w:r w:rsidR="007776B4" w:rsidRPr="007776B4">
        <w:rPr>
          <w:rFonts w:ascii="Times New Roman" w:hAnsi="Times New Roman"/>
          <w:sz w:val="28"/>
          <w:szCs w:val="28"/>
        </w:rPr>
        <w:t>поддержки</w:t>
      </w:r>
      <w:r w:rsidRPr="00C666B5">
        <w:rPr>
          <w:rFonts w:ascii="Times New Roman" w:hAnsi="Times New Roman"/>
          <w:sz w:val="28"/>
          <w:szCs w:val="28"/>
        </w:rPr>
        <w:t xml:space="preserve"> городских инвестиционных программ.</w:t>
      </w:r>
    </w:p>
    <w:p w:rsidR="00BC1ECB" w:rsidRDefault="00BC1ECB" w:rsidP="00BC1ECB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C666B5">
        <w:rPr>
          <w:rFonts w:ascii="Times New Roman" w:hAnsi="Times New Roman"/>
          <w:sz w:val="28"/>
          <w:szCs w:val="28"/>
        </w:rPr>
        <w:t xml:space="preserve"> Для развития данного направления необходимо: </w:t>
      </w:r>
    </w:p>
    <w:p w:rsidR="00BC1ECB" w:rsidRDefault="00BC1ECB" w:rsidP="00D30EEA">
      <w:pPr>
        <w:pStyle w:val="ac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666B5">
        <w:rPr>
          <w:rFonts w:ascii="Times New Roman" w:hAnsi="Times New Roman"/>
          <w:sz w:val="28"/>
          <w:szCs w:val="28"/>
        </w:rPr>
        <w:t xml:space="preserve">провести комплекс мероприятий по разработке и введению в действие механизма использования объектов муниципальной собственности в качестве залога для обеспечения финансирования инвестиционных программ; </w:t>
      </w:r>
    </w:p>
    <w:p w:rsidR="00D30EEA" w:rsidRPr="00D30EEA" w:rsidRDefault="00BC1ECB" w:rsidP="00D30EEA">
      <w:pPr>
        <w:pStyle w:val="ac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71AC7">
        <w:rPr>
          <w:rFonts w:ascii="Times New Roman" w:hAnsi="Times New Roman"/>
          <w:sz w:val="28"/>
          <w:szCs w:val="28"/>
        </w:rPr>
        <w:t>провести инвентаризацию объектов муниципального имущества</w:t>
      </w:r>
      <w:r w:rsidRPr="00C666B5">
        <w:rPr>
          <w:rFonts w:ascii="Times New Roman" w:hAnsi="Times New Roman"/>
          <w:sz w:val="28"/>
          <w:szCs w:val="28"/>
        </w:rPr>
        <w:t xml:space="preserve">, определить перечень объектов, которые могут быть использованы в качестве обеспечения финансирования </w:t>
      </w:r>
      <w:r w:rsidR="00D30EEA">
        <w:rPr>
          <w:rFonts w:ascii="Times New Roman" w:hAnsi="Times New Roman"/>
          <w:sz w:val="28"/>
          <w:szCs w:val="28"/>
        </w:rPr>
        <w:t>городских</w:t>
      </w:r>
      <w:r w:rsidRPr="00C666B5">
        <w:rPr>
          <w:rFonts w:ascii="Times New Roman" w:hAnsi="Times New Roman"/>
          <w:sz w:val="28"/>
          <w:szCs w:val="28"/>
        </w:rPr>
        <w:t xml:space="preserve"> инвестиционных программ;</w:t>
      </w:r>
    </w:p>
    <w:p w:rsidR="00BC1ECB" w:rsidRDefault="00BC1ECB" w:rsidP="00D30EEA">
      <w:pPr>
        <w:pStyle w:val="ac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666B5">
        <w:rPr>
          <w:rFonts w:ascii="Times New Roman" w:hAnsi="Times New Roman"/>
          <w:sz w:val="28"/>
          <w:szCs w:val="28"/>
        </w:rPr>
        <w:t>разработать условия проведения конкурсов</w:t>
      </w:r>
      <w:r w:rsidR="00D30EEA">
        <w:rPr>
          <w:rFonts w:ascii="Times New Roman" w:hAnsi="Times New Roman"/>
          <w:sz w:val="28"/>
          <w:szCs w:val="28"/>
        </w:rPr>
        <w:t>,</w:t>
      </w:r>
      <w:r w:rsidRPr="00C666B5">
        <w:rPr>
          <w:rFonts w:ascii="Times New Roman" w:hAnsi="Times New Roman"/>
          <w:sz w:val="28"/>
          <w:szCs w:val="28"/>
        </w:rPr>
        <w:t xml:space="preserve"> привлеч</w:t>
      </w:r>
      <w:r w:rsidR="00D30EEA">
        <w:rPr>
          <w:rFonts w:ascii="Times New Roman" w:hAnsi="Times New Roman"/>
          <w:sz w:val="28"/>
          <w:szCs w:val="28"/>
        </w:rPr>
        <w:t>ь</w:t>
      </w:r>
      <w:r w:rsidRPr="00C666B5">
        <w:rPr>
          <w:rFonts w:ascii="Times New Roman" w:hAnsi="Times New Roman"/>
          <w:sz w:val="28"/>
          <w:szCs w:val="28"/>
        </w:rPr>
        <w:t xml:space="preserve"> независимых </w:t>
      </w:r>
      <w:r w:rsidR="00D30EEA">
        <w:rPr>
          <w:rFonts w:ascii="Times New Roman" w:hAnsi="Times New Roman"/>
          <w:sz w:val="28"/>
          <w:szCs w:val="28"/>
        </w:rPr>
        <w:t>экспертов</w:t>
      </w:r>
      <w:r w:rsidRPr="00C666B5">
        <w:rPr>
          <w:rFonts w:ascii="Times New Roman" w:hAnsi="Times New Roman"/>
          <w:sz w:val="28"/>
          <w:szCs w:val="28"/>
        </w:rPr>
        <w:t xml:space="preserve"> к оценке объектов муниципальной собственности, которые планируется использовать в качестве обеспечения финансирования </w:t>
      </w:r>
      <w:r w:rsidR="00D30EEA">
        <w:rPr>
          <w:rFonts w:ascii="Times New Roman" w:hAnsi="Times New Roman"/>
          <w:sz w:val="28"/>
          <w:szCs w:val="28"/>
        </w:rPr>
        <w:t>городских</w:t>
      </w:r>
      <w:r w:rsidR="00270F4C">
        <w:rPr>
          <w:rFonts w:ascii="Times New Roman" w:hAnsi="Times New Roman"/>
          <w:sz w:val="28"/>
          <w:szCs w:val="28"/>
        </w:rPr>
        <w:t xml:space="preserve"> </w:t>
      </w:r>
      <w:r w:rsidRPr="00C666B5">
        <w:rPr>
          <w:rFonts w:ascii="Times New Roman" w:hAnsi="Times New Roman"/>
          <w:sz w:val="28"/>
          <w:szCs w:val="28"/>
        </w:rPr>
        <w:t xml:space="preserve">инвестиционных программ; </w:t>
      </w:r>
    </w:p>
    <w:p w:rsidR="00BC1ECB" w:rsidRDefault="00BC1ECB" w:rsidP="00D30EEA">
      <w:pPr>
        <w:pStyle w:val="ac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666B5">
        <w:rPr>
          <w:rFonts w:ascii="Times New Roman" w:hAnsi="Times New Roman"/>
          <w:sz w:val="28"/>
          <w:szCs w:val="28"/>
        </w:rPr>
        <w:t>разработать пакет конкурсной документации</w:t>
      </w:r>
      <w:r>
        <w:rPr>
          <w:rFonts w:ascii="Times New Roman" w:hAnsi="Times New Roman"/>
          <w:sz w:val="28"/>
          <w:szCs w:val="28"/>
        </w:rPr>
        <w:t>.</w:t>
      </w:r>
    </w:p>
    <w:p w:rsidR="00B71AC7" w:rsidRDefault="00B71AC7" w:rsidP="00BC1ECB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71AC7" w:rsidRDefault="00BC1ECB" w:rsidP="00BC1ECB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BC1ECB">
        <w:rPr>
          <w:rFonts w:ascii="Times New Roman" w:hAnsi="Times New Roman"/>
          <w:sz w:val="28"/>
          <w:szCs w:val="28"/>
        </w:rPr>
        <w:t>В рамках инвентаризации муниципального имущества и оценке эффективности его использования были пересмотрены отношения с пользователями муниципального имущества, в результате чего объем поступления доходов от аренды муниципального имущества уже увеличился на 220% по сравнению с аналогичным периодом прошлого года (10,6</w:t>
      </w:r>
      <w:r w:rsidR="00270F4C">
        <w:rPr>
          <w:rFonts w:ascii="Times New Roman" w:hAnsi="Times New Roman"/>
          <w:sz w:val="28"/>
          <w:szCs w:val="28"/>
        </w:rPr>
        <w:t xml:space="preserve"> </w:t>
      </w:r>
      <w:r w:rsidRPr="00BC1ECB">
        <w:rPr>
          <w:rFonts w:ascii="Times New Roman" w:hAnsi="Times New Roman"/>
          <w:sz w:val="28"/>
          <w:szCs w:val="28"/>
        </w:rPr>
        <w:t>млн. руб. в 2016 по сравнению с 4 млн. в 2015 году).</w:t>
      </w:r>
    </w:p>
    <w:p w:rsidR="00BF4A83" w:rsidRDefault="00822F03" w:rsidP="00822F03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822F03">
        <w:rPr>
          <w:rFonts w:ascii="Times New Roman" w:hAnsi="Times New Roman"/>
          <w:sz w:val="28"/>
          <w:szCs w:val="28"/>
        </w:rPr>
        <w:t xml:space="preserve">По состоянию </w:t>
      </w:r>
      <w:r w:rsidR="00BF4A83">
        <w:rPr>
          <w:rFonts w:ascii="Times New Roman" w:hAnsi="Times New Roman"/>
          <w:sz w:val="28"/>
          <w:szCs w:val="28"/>
        </w:rPr>
        <w:t xml:space="preserve">на </w:t>
      </w:r>
      <w:r w:rsidRPr="00822F03">
        <w:rPr>
          <w:rFonts w:ascii="Times New Roman" w:hAnsi="Times New Roman"/>
          <w:sz w:val="28"/>
          <w:szCs w:val="28"/>
        </w:rPr>
        <w:t>30.11.2016</w:t>
      </w:r>
      <w:r w:rsidR="00270F4C">
        <w:rPr>
          <w:rFonts w:ascii="Times New Roman" w:hAnsi="Times New Roman"/>
          <w:sz w:val="28"/>
          <w:szCs w:val="28"/>
        </w:rPr>
        <w:t xml:space="preserve"> </w:t>
      </w:r>
      <w:r w:rsidRPr="00822F03">
        <w:rPr>
          <w:rFonts w:ascii="Times New Roman" w:hAnsi="Times New Roman"/>
          <w:sz w:val="28"/>
          <w:szCs w:val="28"/>
        </w:rPr>
        <w:t>г. 493  муниципальных земельных участк</w:t>
      </w:r>
      <w:r w:rsidR="00270F4C">
        <w:rPr>
          <w:rFonts w:ascii="Times New Roman" w:hAnsi="Times New Roman"/>
          <w:sz w:val="28"/>
          <w:szCs w:val="28"/>
        </w:rPr>
        <w:t>а</w:t>
      </w:r>
      <w:r w:rsidRPr="00822F03">
        <w:rPr>
          <w:rFonts w:ascii="Times New Roman" w:hAnsi="Times New Roman"/>
          <w:sz w:val="28"/>
          <w:szCs w:val="28"/>
        </w:rPr>
        <w:t xml:space="preserve"> и 3 муниципальных строения находятся в аренде, в том числе у </w:t>
      </w:r>
      <w:r w:rsidR="00B21510">
        <w:rPr>
          <w:rFonts w:ascii="Times New Roman" w:hAnsi="Times New Roman"/>
          <w:sz w:val="28"/>
          <w:szCs w:val="28"/>
        </w:rPr>
        <w:t>с</w:t>
      </w:r>
      <w:r w:rsidRPr="00822F03">
        <w:rPr>
          <w:rFonts w:ascii="Times New Roman" w:hAnsi="Times New Roman"/>
          <w:sz w:val="28"/>
          <w:szCs w:val="28"/>
        </w:rPr>
        <w:t xml:space="preserve">убъектов малого и среднего предпринимательства, осуществляющих свою деятельность в городе Дербенте.  </w:t>
      </w:r>
    </w:p>
    <w:p w:rsidR="00822F03" w:rsidRPr="00B21510" w:rsidRDefault="00822F03" w:rsidP="00DE0AA6">
      <w:pPr>
        <w:pStyle w:val="a6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7776B4">
        <w:rPr>
          <w:rFonts w:ascii="Times New Roman" w:hAnsi="Times New Roman"/>
          <w:sz w:val="28"/>
          <w:szCs w:val="28"/>
        </w:rPr>
        <w:t>Сформирован реестр муниципального имущества (ранее реестр отсутствовал), проводится инвентаризация земельных участков и объектов капитального строительства с целью увеличения налоговых доходов бюджета.</w:t>
      </w:r>
      <w:r w:rsidR="00270F4C">
        <w:rPr>
          <w:rFonts w:ascii="Times New Roman" w:hAnsi="Times New Roman"/>
          <w:sz w:val="28"/>
          <w:szCs w:val="28"/>
        </w:rPr>
        <w:t xml:space="preserve"> </w:t>
      </w:r>
      <w:r w:rsidR="00E1015D" w:rsidRPr="008604D5">
        <w:rPr>
          <w:rFonts w:ascii="Times New Roman" w:hAnsi="Times New Roman"/>
          <w:sz w:val="28"/>
          <w:szCs w:val="28"/>
        </w:rPr>
        <w:t>Снижена ставка земельного налога с 1,5 до 1</w:t>
      </w:r>
      <w:r w:rsidR="005D0D43">
        <w:rPr>
          <w:rFonts w:ascii="Times New Roman" w:hAnsi="Times New Roman"/>
          <w:sz w:val="28"/>
          <w:szCs w:val="28"/>
        </w:rPr>
        <w:t>,</w:t>
      </w:r>
      <w:r w:rsidR="00E1015D" w:rsidRPr="008604D5">
        <w:rPr>
          <w:rFonts w:ascii="Times New Roman" w:hAnsi="Times New Roman"/>
          <w:sz w:val="28"/>
          <w:szCs w:val="28"/>
        </w:rPr>
        <w:t>2%</w:t>
      </w:r>
      <w:r w:rsidR="008604D5">
        <w:rPr>
          <w:rFonts w:ascii="Times New Roman" w:hAnsi="Times New Roman"/>
          <w:sz w:val="28"/>
          <w:szCs w:val="28"/>
        </w:rPr>
        <w:t>.</w:t>
      </w:r>
    </w:p>
    <w:p w:rsidR="00B21510" w:rsidRDefault="00E1015D" w:rsidP="00BC1ECB">
      <w:pPr>
        <w:pStyle w:val="a6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BC1ECB" w:rsidRPr="00BC1ECB">
        <w:rPr>
          <w:rFonts w:ascii="Times New Roman" w:hAnsi="Times New Roman"/>
          <w:sz w:val="28"/>
          <w:szCs w:val="28"/>
        </w:rPr>
        <w:t>иквид</w:t>
      </w:r>
      <w:r>
        <w:rPr>
          <w:rFonts w:ascii="Times New Roman" w:hAnsi="Times New Roman"/>
          <w:sz w:val="28"/>
          <w:szCs w:val="28"/>
        </w:rPr>
        <w:t>ировано</w:t>
      </w:r>
      <w:r w:rsidR="00270F4C">
        <w:rPr>
          <w:rFonts w:ascii="Times New Roman" w:hAnsi="Times New Roman"/>
          <w:sz w:val="28"/>
          <w:szCs w:val="28"/>
        </w:rPr>
        <w:t xml:space="preserve"> </w:t>
      </w:r>
      <w:r w:rsidR="00B21510">
        <w:rPr>
          <w:rFonts w:ascii="Times New Roman" w:hAnsi="Times New Roman"/>
          <w:sz w:val="28"/>
          <w:szCs w:val="28"/>
        </w:rPr>
        <w:t xml:space="preserve">17 </w:t>
      </w:r>
      <w:r w:rsidR="00BC1ECB" w:rsidRPr="00BC1ECB">
        <w:rPr>
          <w:rFonts w:ascii="Times New Roman" w:hAnsi="Times New Roman"/>
          <w:sz w:val="28"/>
          <w:szCs w:val="28"/>
        </w:rPr>
        <w:t>неэффективно действующих муниципальных унита</w:t>
      </w:r>
      <w:r>
        <w:rPr>
          <w:rFonts w:ascii="Times New Roman" w:hAnsi="Times New Roman"/>
          <w:sz w:val="28"/>
          <w:szCs w:val="28"/>
        </w:rPr>
        <w:t>рных предприятий, имущество которых также будет использовано при реализации инвестиционных проектов.</w:t>
      </w:r>
    </w:p>
    <w:p w:rsidR="00BC1ECB" w:rsidRDefault="00BC1ECB" w:rsidP="00BC1ECB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059A4" w:rsidRPr="00ED1078" w:rsidRDefault="00C059A4" w:rsidP="00ED1078">
      <w:pPr>
        <w:pStyle w:val="ac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FD">
        <w:rPr>
          <w:rFonts w:ascii="Times New Roman" w:hAnsi="Times New Roman" w:cs="Times New Roman"/>
          <w:b/>
          <w:sz w:val="28"/>
          <w:szCs w:val="28"/>
        </w:rPr>
        <w:t>И</w:t>
      </w:r>
      <w:r w:rsidR="00F73640" w:rsidRPr="008426FD">
        <w:rPr>
          <w:rFonts w:ascii="Times New Roman" w:hAnsi="Times New Roman" w:cs="Times New Roman"/>
          <w:b/>
          <w:sz w:val="28"/>
          <w:szCs w:val="28"/>
        </w:rPr>
        <w:t xml:space="preserve">нвестиционные </w:t>
      </w:r>
      <w:r w:rsidRPr="008426FD">
        <w:rPr>
          <w:rFonts w:ascii="Times New Roman" w:hAnsi="Times New Roman" w:cs="Times New Roman"/>
          <w:b/>
          <w:sz w:val="28"/>
          <w:szCs w:val="28"/>
        </w:rPr>
        <w:t>проекты</w:t>
      </w:r>
      <w:r w:rsidR="00F73640" w:rsidRPr="008426FD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Pr="008426F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«город Дербент»</w:t>
      </w:r>
    </w:p>
    <w:p w:rsidR="00F73640" w:rsidRDefault="00F73640" w:rsidP="00F73640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44137F">
        <w:rPr>
          <w:rFonts w:ascii="Times New Roman" w:hAnsi="Times New Roman"/>
          <w:sz w:val="28"/>
          <w:szCs w:val="28"/>
        </w:rPr>
        <w:lastRenderedPageBreak/>
        <w:t xml:space="preserve">В настоящее время сформирован реестр из </w:t>
      </w:r>
      <w:r w:rsidR="0054227E" w:rsidRPr="00DE461F">
        <w:rPr>
          <w:rFonts w:ascii="Times New Roman" w:hAnsi="Times New Roman"/>
          <w:sz w:val="28"/>
          <w:szCs w:val="28"/>
        </w:rPr>
        <w:t>16</w:t>
      </w:r>
      <w:r w:rsidRPr="00DE461F">
        <w:rPr>
          <w:rFonts w:ascii="Times New Roman" w:hAnsi="Times New Roman"/>
          <w:sz w:val="28"/>
          <w:szCs w:val="28"/>
        </w:rPr>
        <w:t xml:space="preserve"> инвестиционных проектов,  предполагаемых к реализации на территории города. Из общего количества </w:t>
      </w:r>
      <w:r w:rsidR="00DE461F" w:rsidRPr="00DE461F">
        <w:rPr>
          <w:rFonts w:ascii="Times New Roman" w:hAnsi="Times New Roman"/>
          <w:sz w:val="28"/>
          <w:szCs w:val="28"/>
        </w:rPr>
        <w:t>6</w:t>
      </w:r>
      <w:r w:rsidRPr="00DE461F">
        <w:rPr>
          <w:rFonts w:ascii="Times New Roman" w:hAnsi="Times New Roman"/>
          <w:sz w:val="28"/>
          <w:szCs w:val="28"/>
        </w:rPr>
        <w:t xml:space="preserve"> проект</w:t>
      </w:r>
      <w:r w:rsidR="008426FD" w:rsidRPr="00DE461F">
        <w:rPr>
          <w:rFonts w:ascii="Times New Roman" w:hAnsi="Times New Roman"/>
          <w:sz w:val="28"/>
          <w:szCs w:val="28"/>
        </w:rPr>
        <w:t>ов</w:t>
      </w:r>
      <w:r w:rsidRPr="00DE461F">
        <w:rPr>
          <w:rFonts w:ascii="Times New Roman" w:hAnsi="Times New Roman"/>
          <w:sz w:val="28"/>
          <w:szCs w:val="28"/>
        </w:rPr>
        <w:t xml:space="preserve"> находятся в стадии наибольшей</w:t>
      </w:r>
      <w:r w:rsidRPr="00212BF6">
        <w:rPr>
          <w:rFonts w:ascii="Times New Roman" w:hAnsi="Times New Roman"/>
          <w:sz w:val="28"/>
          <w:szCs w:val="28"/>
        </w:rPr>
        <w:t xml:space="preserve"> готовности к реализации. </w:t>
      </w:r>
      <w:r w:rsidR="00E1015D" w:rsidRPr="00212BF6">
        <w:rPr>
          <w:rFonts w:ascii="Times New Roman" w:hAnsi="Times New Roman"/>
          <w:sz w:val="28"/>
          <w:szCs w:val="28"/>
        </w:rPr>
        <w:t>За каждым проектом закреплены ответственные должностные лица</w:t>
      </w:r>
      <w:r w:rsidR="00270F4C">
        <w:rPr>
          <w:rFonts w:ascii="Times New Roman" w:hAnsi="Times New Roman"/>
          <w:sz w:val="28"/>
          <w:szCs w:val="28"/>
        </w:rPr>
        <w:t xml:space="preserve"> </w:t>
      </w:r>
      <w:r w:rsidR="00E1015D" w:rsidRPr="00E1015D">
        <w:rPr>
          <w:rFonts w:ascii="Times New Roman" w:hAnsi="Times New Roman"/>
          <w:sz w:val="28"/>
          <w:szCs w:val="28"/>
        </w:rPr>
        <w:t>в администрации.</w:t>
      </w:r>
    </w:p>
    <w:p w:rsidR="00C059A4" w:rsidRDefault="00C059A4" w:rsidP="00C059A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8423EE" w:rsidRPr="004F10C0" w:rsidRDefault="008423EE" w:rsidP="008423EE">
      <w:pPr>
        <w:pStyle w:val="ac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10C0">
        <w:rPr>
          <w:rFonts w:ascii="Times New Roman" w:hAnsi="Times New Roman" w:cs="Times New Roman"/>
          <w:b/>
          <w:sz w:val="28"/>
          <w:szCs w:val="28"/>
        </w:rPr>
        <w:t>Инвестиционные проекты, реализованные на территории городского округа «город Дербент» в 2016 году</w:t>
      </w:r>
    </w:p>
    <w:p w:rsidR="008423EE" w:rsidRPr="00360681" w:rsidRDefault="008423EE" w:rsidP="008423EE">
      <w:pPr>
        <w:spacing w:after="12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360681">
        <w:rPr>
          <w:rFonts w:ascii="Times New Roman" w:hAnsi="Times New Roman" w:cs="Times New Roman"/>
          <w:sz w:val="28"/>
          <w:szCs w:val="28"/>
        </w:rPr>
        <w:t>Частные инвестиции</w:t>
      </w:r>
    </w:p>
    <w:tbl>
      <w:tblPr>
        <w:tblStyle w:val="ae"/>
        <w:tblW w:w="10937" w:type="dxa"/>
        <w:tblInd w:w="-1048" w:type="dxa"/>
        <w:tblLook w:val="04A0" w:firstRow="1" w:lastRow="0" w:firstColumn="1" w:lastColumn="0" w:noHBand="0" w:noVBand="1"/>
      </w:tblPr>
      <w:tblGrid>
        <w:gridCol w:w="356"/>
        <w:gridCol w:w="2150"/>
        <w:gridCol w:w="2922"/>
        <w:gridCol w:w="5509"/>
      </w:tblGrid>
      <w:tr w:rsidR="008423EE" w:rsidRPr="004E31CC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1C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50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Аквапарк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4E31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AquaLand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509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C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Комплекс водных развлечений с аттракционами для посетителей любого возраста, три водные горки и 2 бассейна. Благоустроенная прибрежная территория с подведенной к ней технической инфраструктурой. На территории аквапарка продолжается строительство гостиничного комплекса на 20 стандартных номеров и 10 номеров люкс. 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509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 xml:space="preserve">Аквапарк сдан 15.06.2016г. </w:t>
            </w:r>
          </w:p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 xml:space="preserve">Гостиничный 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 </w:t>
            </w: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9" w:type="dxa"/>
          </w:tcPr>
          <w:p w:rsidR="008423EE" w:rsidRPr="00437DB0" w:rsidRDefault="008423EE" w:rsidP="00BB73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7DB0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437DB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437D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7DB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37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Срок окупаемости, лет</w:t>
            </w:r>
          </w:p>
        </w:tc>
        <w:tc>
          <w:tcPr>
            <w:tcW w:w="5509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8423EE" w:rsidRPr="004E31CC" w:rsidTr="00BB73C0">
        <w:trPr>
          <w:trHeight w:val="60"/>
        </w:trPr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Количество создаваемых </w:t>
            </w:r>
            <w:proofErr w:type="spellStart"/>
            <w:r w:rsidRPr="00282E9D">
              <w:rPr>
                <w:rFonts w:ascii="Times New Roman" w:hAnsi="Times New Roman" w:cs="Times New Roman"/>
              </w:rPr>
              <w:t>раб</w:t>
            </w:r>
            <w:proofErr w:type="gramStart"/>
            <w:r w:rsidRPr="00282E9D">
              <w:rPr>
                <w:rFonts w:ascii="Times New Roman" w:hAnsi="Times New Roman" w:cs="Times New Roman"/>
              </w:rPr>
              <w:t>.м</w:t>
            </w:r>
            <w:proofErr w:type="gramEnd"/>
            <w:r w:rsidRPr="00282E9D">
              <w:rPr>
                <w:rFonts w:ascii="Times New Roman" w:hAnsi="Times New Roman" w:cs="Times New Roman"/>
              </w:rPr>
              <w:t>ест</w:t>
            </w:r>
            <w:proofErr w:type="spellEnd"/>
          </w:p>
        </w:tc>
        <w:tc>
          <w:tcPr>
            <w:tcW w:w="5509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23EE" w:rsidRPr="004E31CC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1C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50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1CC">
              <w:rPr>
                <w:rFonts w:ascii="Times New Roman" w:hAnsi="Times New Roman" w:cs="Times New Roman"/>
                <w:b/>
                <w:sz w:val="28"/>
                <w:szCs w:val="28"/>
              </w:rPr>
              <w:t>Гост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E3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ничный комплекс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E31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OCEAN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509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 находится на побережье Каспийского моря, включает в себя двух, трех и четырехместные номера, а так же номера класса люкс. Общее количество номеров составляет 34, а койко-мест 105. Благоустроенная прибрежная территория, на территории гостиницы действует ресторан с национальной кухней.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509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Август 2016 г.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9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Срок окупаемости, лет</w:t>
            </w:r>
          </w:p>
        </w:tc>
        <w:tc>
          <w:tcPr>
            <w:tcW w:w="5509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 xml:space="preserve">10-12 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Количество создаваемых </w:t>
            </w:r>
            <w:proofErr w:type="spellStart"/>
            <w:r w:rsidRPr="00282E9D">
              <w:rPr>
                <w:rFonts w:ascii="Times New Roman" w:hAnsi="Times New Roman" w:cs="Times New Roman"/>
              </w:rPr>
              <w:t>раб</w:t>
            </w:r>
            <w:proofErr w:type="gramStart"/>
            <w:r w:rsidRPr="00282E9D">
              <w:rPr>
                <w:rFonts w:ascii="Times New Roman" w:hAnsi="Times New Roman" w:cs="Times New Roman"/>
              </w:rPr>
              <w:t>.м</w:t>
            </w:r>
            <w:proofErr w:type="gramEnd"/>
            <w:r w:rsidRPr="00282E9D">
              <w:rPr>
                <w:rFonts w:ascii="Times New Roman" w:hAnsi="Times New Roman" w:cs="Times New Roman"/>
              </w:rPr>
              <w:t>ест</w:t>
            </w:r>
            <w:proofErr w:type="spellEnd"/>
          </w:p>
        </w:tc>
        <w:tc>
          <w:tcPr>
            <w:tcW w:w="5509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423EE" w:rsidRPr="008426FD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50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Жилье</w:t>
            </w: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509" w:type="dxa"/>
          </w:tcPr>
          <w:p w:rsidR="008423EE" w:rsidRPr="008426FD" w:rsidRDefault="008423EE" w:rsidP="00BB73C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многоквартирных домов, ИЖС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509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</w:tr>
      <w:tr w:rsidR="008423EE" w:rsidRPr="008B0A64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9" w:type="dxa"/>
          </w:tcPr>
          <w:p w:rsidR="008423EE" w:rsidRPr="008B0A64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2 500 </w:t>
            </w:r>
            <w:proofErr w:type="spellStart"/>
            <w:r w:rsidRPr="008B0A6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8B0A6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A6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</w:tbl>
    <w:p w:rsidR="008423EE" w:rsidRPr="00360681" w:rsidRDefault="008423EE" w:rsidP="008423EE">
      <w:pPr>
        <w:spacing w:after="12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8423EE">
        <w:rPr>
          <w:rFonts w:ascii="Times New Roman" w:hAnsi="Times New Roman" w:cs="Times New Roman"/>
          <w:sz w:val="28"/>
          <w:szCs w:val="28"/>
        </w:rPr>
        <w:t>Бюджетное финансирование</w:t>
      </w:r>
    </w:p>
    <w:tbl>
      <w:tblPr>
        <w:tblStyle w:val="ae"/>
        <w:tblW w:w="10937" w:type="dxa"/>
        <w:tblInd w:w="-1048" w:type="dxa"/>
        <w:tblLook w:val="04A0" w:firstRow="1" w:lastRow="0" w:firstColumn="1" w:lastColumn="0" w:noHBand="0" w:noVBand="1"/>
      </w:tblPr>
      <w:tblGrid>
        <w:gridCol w:w="356"/>
        <w:gridCol w:w="2150"/>
        <w:gridCol w:w="2922"/>
        <w:gridCol w:w="5509"/>
      </w:tblGrid>
      <w:tr w:rsidR="008423EE" w:rsidRPr="008426FD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50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Жилье</w:t>
            </w: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509" w:type="dxa"/>
          </w:tcPr>
          <w:p w:rsidR="008423EE" w:rsidRPr="008426FD" w:rsidRDefault="008423EE" w:rsidP="00BB73C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многоквартирных домов по программе </w:t>
            </w:r>
            <w:r w:rsidRPr="008B0A64">
              <w:rPr>
                <w:rFonts w:ascii="Times New Roman" w:hAnsi="Times New Roman" w:cs="Times New Roman"/>
                <w:sz w:val="24"/>
                <w:szCs w:val="24"/>
              </w:rPr>
              <w:t>«Переселение граждан из аварийного жилищного фонда на территории городского округа «город Дербент» на 2014 – 2017 годы»(1 и 2 этап программы)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509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</w:tr>
      <w:tr w:rsidR="008423EE" w:rsidRPr="008B0A64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9" w:type="dxa"/>
          </w:tcPr>
          <w:p w:rsidR="008423EE" w:rsidRPr="008B0A64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8B0A6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8B0A6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A6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23EE" w:rsidRPr="00A96EE9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50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509" w:type="dxa"/>
          </w:tcPr>
          <w:p w:rsidR="008423EE" w:rsidRPr="00A96EE9" w:rsidRDefault="008423EE" w:rsidP="00BB73C0">
            <w:pPr>
              <w:rPr>
                <w:rFonts w:ascii="Times New Roman" w:hAnsi="Times New Roman" w:cs="Times New Roman"/>
              </w:rPr>
            </w:pPr>
            <w:r w:rsidRPr="00A96EE9">
              <w:rPr>
                <w:rFonts w:ascii="Times New Roman" w:hAnsi="Times New Roman" w:cs="Times New Roman"/>
              </w:rPr>
              <w:t>Строительство детского сада на 50 мест в микрорайоне «Аэропорт» в рамках реализации Республиканской инвестиционной программы</w:t>
            </w:r>
          </w:p>
        </w:tc>
      </w:tr>
      <w:tr w:rsidR="008423EE" w:rsidRPr="00A96EE9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509" w:type="dxa"/>
          </w:tcPr>
          <w:p w:rsidR="008423EE" w:rsidRPr="00A96EE9" w:rsidRDefault="008423EE" w:rsidP="00BB73C0">
            <w:pPr>
              <w:rPr>
                <w:rFonts w:ascii="Times New Roman" w:hAnsi="Times New Roman" w:cs="Times New Roman"/>
              </w:rPr>
            </w:pPr>
            <w:r w:rsidRPr="00A96EE9">
              <w:rPr>
                <w:rFonts w:ascii="Times New Roman" w:hAnsi="Times New Roman" w:cs="Times New Roman"/>
              </w:rPr>
              <w:t>Август 2016</w:t>
            </w:r>
          </w:p>
        </w:tc>
      </w:tr>
      <w:tr w:rsidR="008423EE" w:rsidRPr="00A96EE9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9" w:type="dxa"/>
          </w:tcPr>
          <w:p w:rsidR="008423EE" w:rsidRPr="00A96EE9" w:rsidRDefault="008423EE" w:rsidP="00BB73C0">
            <w:pPr>
              <w:rPr>
                <w:rFonts w:ascii="Times New Roman" w:hAnsi="Times New Roman" w:cs="Times New Roman"/>
              </w:rPr>
            </w:pPr>
            <w:r w:rsidRPr="00A96EE9">
              <w:rPr>
                <w:rFonts w:ascii="Times New Roman" w:hAnsi="Times New Roman" w:cs="Times New Roman"/>
              </w:rPr>
              <w:t>30млн</w:t>
            </w:r>
            <w:proofErr w:type="gramStart"/>
            <w:r w:rsidRPr="00A96EE9">
              <w:rPr>
                <w:rFonts w:ascii="Times New Roman" w:hAnsi="Times New Roman" w:cs="Times New Roman"/>
              </w:rPr>
              <w:t>.р</w:t>
            </w:r>
            <w:proofErr w:type="gramEnd"/>
            <w:r w:rsidRPr="00A96EE9">
              <w:rPr>
                <w:rFonts w:ascii="Times New Roman" w:hAnsi="Times New Roman" w:cs="Times New Roman"/>
              </w:rPr>
              <w:t>уб.</w:t>
            </w:r>
          </w:p>
        </w:tc>
      </w:tr>
      <w:tr w:rsidR="008423EE" w:rsidRPr="00A96EE9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Количество создаваемых </w:t>
            </w:r>
            <w:proofErr w:type="spellStart"/>
            <w:r w:rsidRPr="00282E9D">
              <w:rPr>
                <w:rFonts w:ascii="Times New Roman" w:hAnsi="Times New Roman" w:cs="Times New Roman"/>
              </w:rPr>
              <w:t>раб</w:t>
            </w:r>
            <w:proofErr w:type="gramStart"/>
            <w:r w:rsidRPr="00282E9D">
              <w:rPr>
                <w:rFonts w:ascii="Times New Roman" w:hAnsi="Times New Roman" w:cs="Times New Roman"/>
              </w:rPr>
              <w:t>.м</w:t>
            </w:r>
            <w:proofErr w:type="gramEnd"/>
            <w:r w:rsidRPr="00282E9D">
              <w:rPr>
                <w:rFonts w:ascii="Times New Roman" w:hAnsi="Times New Roman" w:cs="Times New Roman"/>
              </w:rPr>
              <w:t>ест</w:t>
            </w:r>
            <w:proofErr w:type="spellEnd"/>
          </w:p>
        </w:tc>
        <w:tc>
          <w:tcPr>
            <w:tcW w:w="5509" w:type="dxa"/>
          </w:tcPr>
          <w:p w:rsidR="008423EE" w:rsidRPr="00A96EE9" w:rsidRDefault="008423EE" w:rsidP="00BB73C0">
            <w:pPr>
              <w:rPr>
                <w:rFonts w:ascii="Times New Roman" w:hAnsi="Times New Roman" w:cs="Times New Roman"/>
              </w:rPr>
            </w:pPr>
            <w:r w:rsidRPr="00A96EE9">
              <w:rPr>
                <w:rFonts w:ascii="Times New Roman" w:hAnsi="Times New Roman" w:cs="Times New Roman"/>
              </w:rPr>
              <w:t>25</w:t>
            </w:r>
          </w:p>
        </w:tc>
      </w:tr>
      <w:tr w:rsidR="008423EE" w:rsidRPr="00A96EE9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50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№15</w:t>
            </w: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509" w:type="dxa"/>
          </w:tcPr>
          <w:p w:rsidR="008423EE" w:rsidRPr="00A96EE9" w:rsidRDefault="008423EE" w:rsidP="00BB73C0">
            <w:pPr>
              <w:rPr>
                <w:rFonts w:ascii="Times New Roman" w:hAnsi="Times New Roman" w:cs="Times New Roman"/>
              </w:rPr>
            </w:pPr>
            <w:r w:rsidRPr="00A96EE9">
              <w:rPr>
                <w:rFonts w:ascii="Times New Roman" w:hAnsi="Times New Roman" w:cs="Times New Roman"/>
              </w:rPr>
              <w:t xml:space="preserve">Полная реконструкция СОШ №15 (в </w:t>
            </w:r>
            <w:proofErr w:type="spellStart"/>
            <w:r w:rsidRPr="00A96EE9">
              <w:rPr>
                <w:rFonts w:ascii="Times New Roman" w:hAnsi="Times New Roman" w:cs="Times New Roman"/>
              </w:rPr>
              <w:t>т.ч</w:t>
            </w:r>
            <w:proofErr w:type="spellEnd"/>
            <w:r w:rsidRPr="00A96EE9">
              <w:rPr>
                <w:rFonts w:ascii="Times New Roman" w:hAnsi="Times New Roman" w:cs="Times New Roman"/>
              </w:rPr>
              <w:t>. строительство нового корпуса)</w:t>
            </w:r>
          </w:p>
        </w:tc>
      </w:tr>
      <w:tr w:rsidR="008423EE" w:rsidRPr="00A96EE9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509" w:type="dxa"/>
          </w:tcPr>
          <w:p w:rsidR="008423EE" w:rsidRPr="00A96EE9" w:rsidRDefault="008423EE" w:rsidP="00BB73C0">
            <w:pPr>
              <w:rPr>
                <w:rFonts w:ascii="Times New Roman" w:hAnsi="Times New Roman" w:cs="Times New Roman"/>
              </w:rPr>
            </w:pPr>
            <w:r w:rsidRPr="00A96EE9">
              <w:rPr>
                <w:rFonts w:ascii="Times New Roman" w:hAnsi="Times New Roman" w:cs="Times New Roman"/>
              </w:rPr>
              <w:t>Сентябрь 2016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9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</w:tbl>
    <w:p w:rsidR="008423EE" w:rsidRDefault="008423EE" w:rsidP="008423EE">
      <w:pPr>
        <w:pStyle w:val="a6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423EE" w:rsidRDefault="008423EE" w:rsidP="008423EE">
      <w:pPr>
        <w:pStyle w:val="ac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792">
        <w:rPr>
          <w:rFonts w:ascii="Times New Roman" w:hAnsi="Times New Roman" w:cs="Times New Roman"/>
          <w:b/>
          <w:sz w:val="28"/>
          <w:szCs w:val="28"/>
        </w:rPr>
        <w:t xml:space="preserve">Инвестиционные проекты, частично реализованные на территории городского округа «город Дербент» </w:t>
      </w:r>
    </w:p>
    <w:p w:rsidR="008423EE" w:rsidRPr="00360681" w:rsidRDefault="008423EE" w:rsidP="008423EE">
      <w:pPr>
        <w:spacing w:after="12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60681">
        <w:rPr>
          <w:rFonts w:ascii="Times New Roman" w:hAnsi="Times New Roman" w:cs="Times New Roman"/>
          <w:sz w:val="28"/>
          <w:szCs w:val="28"/>
        </w:rPr>
        <w:t>Частные инвестиции</w:t>
      </w:r>
    </w:p>
    <w:tbl>
      <w:tblPr>
        <w:tblStyle w:val="ae"/>
        <w:tblW w:w="11057" w:type="dxa"/>
        <w:tblInd w:w="-1168" w:type="dxa"/>
        <w:tblLook w:val="04A0" w:firstRow="1" w:lastRow="0" w:firstColumn="1" w:lastColumn="0" w:noHBand="0" w:noVBand="1"/>
      </w:tblPr>
      <w:tblGrid>
        <w:gridCol w:w="356"/>
        <w:gridCol w:w="2150"/>
        <w:gridCol w:w="2951"/>
        <w:gridCol w:w="5600"/>
      </w:tblGrid>
      <w:tr w:rsidR="008423EE" w:rsidRPr="00E1015D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50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 винно-коньячный завод</w:t>
            </w:r>
          </w:p>
        </w:tc>
        <w:tc>
          <w:tcPr>
            <w:tcW w:w="2951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600" w:type="dxa"/>
          </w:tcPr>
          <w:p w:rsidR="008423EE" w:rsidRPr="00E1015D" w:rsidRDefault="008423EE" w:rsidP="00BB73C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винно-коньячного завод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6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A96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настоящее время построены складские помещения, резервуары для хранения, заказано импортное оборудование, ведется строительство административного корпуса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). </w:t>
            </w:r>
            <w:r w:rsidRPr="00383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Планируемый объем выпускаемой продукции – 20 </w:t>
            </w:r>
            <w:proofErr w:type="spellStart"/>
            <w:r w:rsidRPr="00383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млн</w:t>
            </w:r>
            <w:proofErr w:type="gramStart"/>
            <w:r w:rsidRPr="00383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383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</w:t>
            </w:r>
            <w:proofErr w:type="spellEnd"/>
            <w:r w:rsidRPr="00383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 год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600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0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Срок окупаемости, лет</w:t>
            </w:r>
          </w:p>
        </w:tc>
        <w:tc>
          <w:tcPr>
            <w:tcW w:w="5600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 xml:space="preserve">10-12 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0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Количество создаваемых </w:t>
            </w:r>
            <w:proofErr w:type="spellStart"/>
            <w:r w:rsidRPr="00282E9D">
              <w:rPr>
                <w:rFonts w:ascii="Times New Roman" w:hAnsi="Times New Roman" w:cs="Times New Roman"/>
              </w:rPr>
              <w:t>раб</w:t>
            </w:r>
            <w:proofErr w:type="gramStart"/>
            <w:r w:rsidRPr="00282E9D">
              <w:rPr>
                <w:rFonts w:ascii="Times New Roman" w:hAnsi="Times New Roman" w:cs="Times New Roman"/>
              </w:rPr>
              <w:t>.м</w:t>
            </w:r>
            <w:proofErr w:type="gramEnd"/>
            <w:r w:rsidRPr="00282E9D">
              <w:rPr>
                <w:rFonts w:ascii="Times New Roman" w:hAnsi="Times New Roman" w:cs="Times New Roman"/>
              </w:rPr>
              <w:t>ест</w:t>
            </w:r>
            <w:proofErr w:type="spellEnd"/>
          </w:p>
        </w:tc>
        <w:tc>
          <w:tcPr>
            <w:tcW w:w="5600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</w:tbl>
    <w:p w:rsidR="008423EE" w:rsidRPr="00360681" w:rsidRDefault="008423EE" w:rsidP="008423EE">
      <w:pPr>
        <w:spacing w:after="12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8423EE">
        <w:rPr>
          <w:rFonts w:ascii="Times New Roman" w:hAnsi="Times New Roman" w:cs="Times New Roman"/>
          <w:sz w:val="28"/>
          <w:szCs w:val="28"/>
        </w:rPr>
        <w:t>Бюджетное финансирование</w:t>
      </w:r>
    </w:p>
    <w:tbl>
      <w:tblPr>
        <w:tblStyle w:val="ae"/>
        <w:tblW w:w="11057" w:type="dxa"/>
        <w:tblInd w:w="-1168" w:type="dxa"/>
        <w:tblLook w:val="04A0" w:firstRow="1" w:lastRow="0" w:firstColumn="1" w:lastColumn="0" w:noHBand="0" w:noVBand="1"/>
      </w:tblPr>
      <w:tblGrid>
        <w:gridCol w:w="356"/>
        <w:gridCol w:w="2150"/>
        <w:gridCol w:w="2951"/>
        <w:gridCol w:w="5600"/>
      </w:tblGrid>
      <w:tr w:rsidR="008423EE" w:rsidRPr="004E31CC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50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Набережная</w:t>
            </w:r>
          </w:p>
        </w:tc>
        <w:tc>
          <w:tcPr>
            <w:tcW w:w="2951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600" w:type="dxa"/>
          </w:tcPr>
          <w:p w:rsidR="008423EE" w:rsidRPr="00A96EE9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Строительство набережной в рамках реализации дополнительных мероприятий по празднованию 2000-летнего юбилея города Дербента до 2018 года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600" w:type="dxa"/>
          </w:tcPr>
          <w:p w:rsidR="008423EE" w:rsidRPr="00A96EE9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E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5600" w:type="dxa"/>
          </w:tcPr>
          <w:p w:rsidR="008423EE" w:rsidRPr="00A96EE9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E9">
              <w:rPr>
                <w:rFonts w:ascii="Times New Roman" w:hAnsi="Times New Roman" w:cs="Times New Roman"/>
                <w:sz w:val="24"/>
                <w:szCs w:val="24"/>
              </w:rPr>
              <w:t>406млн</w:t>
            </w:r>
            <w:proofErr w:type="gramStart"/>
            <w:r w:rsidRPr="00A96EE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96EE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</w:tbl>
    <w:p w:rsidR="008423EE" w:rsidRDefault="008423EE" w:rsidP="008423E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423EE" w:rsidRPr="004A56A1" w:rsidRDefault="008423EE" w:rsidP="008423EE">
      <w:pPr>
        <w:pStyle w:val="ac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792">
        <w:rPr>
          <w:rFonts w:ascii="Times New Roman" w:hAnsi="Times New Roman" w:cs="Times New Roman"/>
          <w:b/>
          <w:sz w:val="28"/>
          <w:szCs w:val="28"/>
        </w:rPr>
        <w:t xml:space="preserve">Перспективные инвестиционные проекты, которые планируется реализовать на территории городского округа «город Дербент» в 2017 году </w:t>
      </w:r>
    </w:p>
    <w:p w:rsidR="008423EE" w:rsidRPr="004A56A1" w:rsidRDefault="008423EE" w:rsidP="008423EE">
      <w:pPr>
        <w:pStyle w:val="a6"/>
        <w:ind w:left="-851"/>
        <w:rPr>
          <w:rFonts w:ascii="Times New Roman" w:hAnsi="Times New Roman"/>
          <w:sz w:val="20"/>
          <w:szCs w:val="20"/>
        </w:rPr>
      </w:pPr>
      <w:r w:rsidRPr="004A56A1">
        <w:rPr>
          <w:rFonts w:ascii="Times New Roman" w:hAnsi="Times New Roman"/>
          <w:sz w:val="28"/>
          <w:szCs w:val="28"/>
        </w:rPr>
        <w:t>Частные инвестиции</w:t>
      </w:r>
    </w:p>
    <w:tbl>
      <w:tblPr>
        <w:tblStyle w:val="ae"/>
        <w:tblW w:w="11057" w:type="dxa"/>
        <w:tblInd w:w="-1168" w:type="dxa"/>
        <w:tblLook w:val="04A0" w:firstRow="1" w:lastRow="0" w:firstColumn="1" w:lastColumn="0" w:noHBand="0" w:noVBand="1"/>
      </w:tblPr>
      <w:tblGrid>
        <w:gridCol w:w="356"/>
        <w:gridCol w:w="2434"/>
        <w:gridCol w:w="2873"/>
        <w:gridCol w:w="5394"/>
      </w:tblGrid>
      <w:tr w:rsidR="008423EE" w:rsidRPr="004E31CC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4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Гемодиализа</w:t>
            </w:r>
          </w:p>
        </w:tc>
        <w:tc>
          <w:tcPr>
            <w:tcW w:w="2873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394" w:type="dxa"/>
          </w:tcPr>
          <w:p w:rsidR="008423EE" w:rsidRPr="00FD47FB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</w:t>
            </w: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>во центра гемодиализа</w:t>
            </w:r>
          </w:p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 xml:space="preserve"> (В стадии разработки)</w:t>
            </w:r>
          </w:p>
        </w:tc>
      </w:tr>
      <w:tr w:rsidR="008423EE" w:rsidRPr="008B0A64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394" w:type="dxa"/>
          </w:tcPr>
          <w:p w:rsidR="008423EE" w:rsidRPr="008B0A64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94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8423EE" w:rsidRPr="004E31CC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4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Кардиоцентр</w:t>
            </w:r>
          </w:p>
        </w:tc>
        <w:tc>
          <w:tcPr>
            <w:tcW w:w="2873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394" w:type="dxa"/>
          </w:tcPr>
          <w:p w:rsidR="008423EE" w:rsidRPr="00FD47FB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</w:t>
            </w: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>во кардиоцентра</w:t>
            </w:r>
          </w:p>
          <w:p w:rsidR="008423EE" w:rsidRPr="00FD47FB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FD47FB">
              <w:rPr>
                <w:rFonts w:ascii="Times New Roman" w:hAnsi="Times New Roman" w:cs="Times New Roman"/>
                <w:sz w:val="24"/>
                <w:szCs w:val="24"/>
              </w:rPr>
              <w:t>Электросигнала</w:t>
            </w:r>
            <w:proofErr w:type="spellEnd"/>
          </w:p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 xml:space="preserve"> (В стадии разработки)</w:t>
            </w:r>
          </w:p>
        </w:tc>
      </w:tr>
      <w:tr w:rsidR="008423EE" w:rsidRPr="008B0A64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394" w:type="dxa"/>
          </w:tcPr>
          <w:p w:rsidR="008423EE" w:rsidRPr="008B0A64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94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8423EE" w:rsidRPr="004E31CC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4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Электросигнал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873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394" w:type="dxa"/>
          </w:tcPr>
          <w:p w:rsidR="008423EE" w:rsidRPr="00FD47FB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столовой</w:t>
            </w:r>
          </w:p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ведется строительство</w:t>
            </w: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423EE" w:rsidRPr="008B0A64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394" w:type="dxa"/>
          </w:tcPr>
          <w:p w:rsidR="008423EE" w:rsidRPr="008B0A64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94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8423EE" w:rsidRPr="004E31CC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434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Дагкремний</w:t>
            </w:r>
            <w:proofErr w:type="spellEnd"/>
          </w:p>
        </w:tc>
        <w:tc>
          <w:tcPr>
            <w:tcW w:w="2873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394" w:type="dxa"/>
          </w:tcPr>
          <w:p w:rsidR="008423EE" w:rsidRPr="00FD47FB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ельст</w:t>
            </w: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 xml:space="preserve">во цеха </w:t>
            </w:r>
            <w:proofErr w:type="gramStart"/>
            <w:r w:rsidRPr="00FD47F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D47FB">
              <w:rPr>
                <w:rFonts w:ascii="Times New Roman" w:hAnsi="Times New Roman" w:cs="Times New Roman"/>
                <w:sz w:val="24"/>
                <w:szCs w:val="24"/>
              </w:rPr>
              <w:t xml:space="preserve"> сборочного </w:t>
            </w:r>
          </w:p>
          <w:p w:rsidR="008423EE" w:rsidRPr="00FD47FB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водст</w:t>
            </w: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>ва солнечных элементов</w:t>
            </w:r>
          </w:p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>(В стадии разработки)</w:t>
            </w:r>
          </w:p>
        </w:tc>
      </w:tr>
      <w:tr w:rsidR="008423EE" w:rsidRPr="008B0A64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394" w:type="dxa"/>
          </w:tcPr>
          <w:p w:rsidR="008423EE" w:rsidRPr="008B0A64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94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</w:tbl>
    <w:p w:rsidR="008423EE" w:rsidRPr="00360681" w:rsidRDefault="008423EE" w:rsidP="008423EE">
      <w:pPr>
        <w:spacing w:after="12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8423EE">
        <w:rPr>
          <w:rFonts w:ascii="Times New Roman" w:hAnsi="Times New Roman" w:cs="Times New Roman"/>
          <w:sz w:val="28"/>
          <w:szCs w:val="28"/>
        </w:rPr>
        <w:t>Бюджетное финансирование</w:t>
      </w:r>
    </w:p>
    <w:tbl>
      <w:tblPr>
        <w:tblStyle w:val="ae"/>
        <w:tblW w:w="11057" w:type="dxa"/>
        <w:tblInd w:w="-1168" w:type="dxa"/>
        <w:tblLook w:val="04A0" w:firstRow="1" w:lastRow="0" w:firstColumn="1" w:lastColumn="0" w:noHBand="0" w:noVBand="1"/>
      </w:tblPr>
      <w:tblGrid>
        <w:gridCol w:w="356"/>
        <w:gridCol w:w="2434"/>
        <w:gridCol w:w="2870"/>
        <w:gridCol w:w="5397"/>
      </w:tblGrid>
      <w:tr w:rsidR="008423EE" w:rsidRPr="004E31CC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4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Самур-Дербентский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канал</w:t>
            </w:r>
          </w:p>
        </w:tc>
        <w:tc>
          <w:tcPr>
            <w:tcW w:w="2870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397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Реконструкция канала в рамках Федеральной целевой программы.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0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397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0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97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8423EE" w:rsidRPr="004E31CC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34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Объездная дорога</w:t>
            </w:r>
          </w:p>
        </w:tc>
        <w:tc>
          <w:tcPr>
            <w:tcW w:w="2870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397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объездной дороги от федеральной трассы М-29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0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397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0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97" w:type="dxa"/>
          </w:tcPr>
          <w:p w:rsidR="008423EE" w:rsidRPr="00A96EE9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A6">
              <w:rPr>
                <w:rFonts w:ascii="Times New Roman" w:hAnsi="Times New Roman" w:cs="Times New Roman"/>
                <w:sz w:val="24"/>
                <w:szCs w:val="24"/>
              </w:rPr>
              <w:t>12млн</w:t>
            </w:r>
            <w:proofErr w:type="gramStart"/>
            <w:r w:rsidRPr="00DE0AA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E0AA6">
              <w:rPr>
                <w:rFonts w:ascii="Times New Roman" w:hAnsi="Times New Roman" w:cs="Times New Roman"/>
                <w:sz w:val="24"/>
                <w:szCs w:val="24"/>
              </w:rPr>
              <w:t>уб.-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 (общая стоимость будет определена после разработки проекта)</w:t>
            </w:r>
          </w:p>
        </w:tc>
      </w:tr>
      <w:tr w:rsidR="008423EE" w:rsidRPr="004E31CC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34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Жилье</w:t>
            </w:r>
          </w:p>
        </w:tc>
        <w:tc>
          <w:tcPr>
            <w:tcW w:w="2870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397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федеральной программы Строительство многоквартирных домов по программе </w:t>
            </w:r>
            <w:r w:rsidRPr="008B0A64">
              <w:rPr>
                <w:rFonts w:ascii="Times New Roman" w:hAnsi="Times New Roman" w:cs="Times New Roman"/>
                <w:sz w:val="24"/>
                <w:szCs w:val="24"/>
              </w:rPr>
              <w:t>«Переселение граждан из аварийного жилищного фонда на территории городского округа «город Дербент» на 2014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017 годы»(3 этап программы)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0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397" w:type="dxa"/>
          </w:tcPr>
          <w:p w:rsidR="008423EE" w:rsidRPr="008B0A64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5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8B0A64">
              <w:rPr>
                <w:rFonts w:ascii="Times New Roman" w:hAnsi="Times New Roman" w:cs="Times New Roman"/>
                <w:sz w:val="24"/>
                <w:szCs w:val="24"/>
              </w:rPr>
              <w:t xml:space="preserve"> 2017 года</w:t>
            </w: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0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97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8423EE" w:rsidRPr="004E31CC" w:rsidTr="00BB73C0">
        <w:tc>
          <w:tcPr>
            <w:tcW w:w="356" w:type="dxa"/>
            <w:vMerge w:val="restart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34" w:type="dxa"/>
            <w:vMerge w:val="restart"/>
          </w:tcPr>
          <w:p w:rsidR="008423EE" w:rsidRPr="004E31CC" w:rsidRDefault="008423EE" w:rsidP="00BB7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Перенос ЛЭП</w:t>
            </w:r>
          </w:p>
        </w:tc>
        <w:tc>
          <w:tcPr>
            <w:tcW w:w="2870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397" w:type="dxa"/>
          </w:tcPr>
          <w:p w:rsidR="008423EE" w:rsidRPr="00FD47FB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 xml:space="preserve">Перенос линии </w:t>
            </w:r>
            <w:proofErr w:type="gramStart"/>
            <w:r w:rsidRPr="00FD47FB">
              <w:rPr>
                <w:rFonts w:ascii="Times New Roman" w:hAnsi="Times New Roman" w:cs="Times New Roman"/>
                <w:sz w:val="24"/>
                <w:szCs w:val="24"/>
              </w:rPr>
              <w:t>электро-передач</w:t>
            </w:r>
            <w:proofErr w:type="gramEnd"/>
          </w:p>
          <w:p w:rsidR="008423EE" w:rsidRPr="00FD47FB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>110Кв №123</w:t>
            </w:r>
          </w:p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FB">
              <w:rPr>
                <w:rFonts w:ascii="Times New Roman" w:hAnsi="Times New Roman" w:cs="Times New Roman"/>
                <w:sz w:val="24"/>
                <w:szCs w:val="24"/>
              </w:rPr>
              <w:t>(В стадии разработки)</w:t>
            </w:r>
          </w:p>
        </w:tc>
      </w:tr>
      <w:tr w:rsidR="008423EE" w:rsidRPr="008B0A64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0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>Сдача в эксплуатацию</w:t>
            </w:r>
          </w:p>
        </w:tc>
        <w:tc>
          <w:tcPr>
            <w:tcW w:w="5397" w:type="dxa"/>
          </w:tcPr>
          <w:p w:rsidR="008423EE" w:rsidRPr="008B0A64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3EE" w:rsidRPr="004E31CC" w:rsidTr="00BB73C0">
        <w:tc>
          <w:tcPr>
            <w:tcW w:w="356" w:type="dxa"/>
            <w:vMerge/>
          </w:tcPr>
          <w:p w:rsidR="008423EE" w:rsidRDefault="008423EE" w:rsidP="00BB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0" w:type="dxa"/>
          </w:tcPr>
          <w:p w:rsidR="008423EE" w:rsidRPr="00282E9D" w:rsidRDefault="008423EE" w:rsidP="00BB73C0">
            <w:pPr>
              <w:rPr>
                <w:rFonts w:ascii="Times New Roman" w:hAnsi="Times New Roman" w:cs="Times New Roman"/>
              </w:rPr>
            </w:pPr>
            <w:r w:rsidRPr="00282E9D">
              <w:rPr>
                <w:rFonts w:ascii="Times New Roman" w:hAnsi="Times New Roman" w:cs="Times New Roman"/>
              </w:rPr>
              <w:t xml:space="preserve">Объем инвестиций </w:t>
            </w:r>
            <w:proofErr w:type="spellStart"/>
            <w:r w:rsidRPr="00282E9D">
              <w:rPr>
                <w:rFonts w:ascii="Times New Roman" w:hAnsi="Times New Roman" w:cs="Times New Roman"/>
              </w:rPr>
              <w:t>млн</w:t>
            </w:r>
            <w:proofErr w:type="gramStart"/>
            <w:r w:rsidRPr="00282E9D">
              <w:rPr>
                <w:rFonts w:ascii="Times New Roman" w:hAnsi="Times New Roman" w:cs="Times New Roman"/>
              </w:rPr>
              <w:t>.р</w:t>
            </w:r>
            <w:proofErr w:type="gramEnd"/>
            <w:r w:rsidRPr="00282E9D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97" w:type="dxa"/>
          </w:tcPr>
          <w:p w:rsidR="008423EE" w:rsidRPr="004E31CC" w:rsidRDefault="008423EE" w:rsidP="00BB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4E3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</w:tbl>
    <w:p w:rsidR="008423EE" w:rsidRDefault="008423EE" w:rsidP="008423EE">
      <w:pPr>
        <w:pStyle w:val="a6"/>
        <w:rPr>
          <w:rFonts w:ascii="Times New Roman" w:hAnsi="Times New Roman"/>
          <w:sz w:val="20"/>
          <w:szCs w:val="20"/>
        </w:rPr>
      </w:pPr>
    </w:p>
    <w:p w:rsidR="008423EE" w:rsidRDefault="008423EE" w:rsidP="008423EE">
      <w:pPr>
        <w:pStyle w:val="a6"/>
        <w:rPr>
          <w:rFonts w:ascii="Times New Roman" w:hAnsi="Times New Roman"/>
          <w:sz w:val="20"/>
          <w:szCs w:val="20"/>
        </w:rPr>
      </w:pPr>
    </w:p>
    <w:p w:rsidR="008423EE" w:rsidRDefault="008423EE" w:rsidP="008423EE">
      <w:pPr>
        <w:pStyle w:val="a6"/>
        <w:rPr>
          <w:rFonts w:ascii="Times New Roman" w:hAnsi="Times New Roman"/>
          <w:sz w:val="20"/>
          <w:szCs w:val="20"/>
        </w:rPr>
      </w:pPr>
    </w:p>
    <w:p w:rsidR="008423EE" w:rsidRDefault="008423EE" w:rsidP="008423EE">
      <w:pPr>
        <w:pStyle w:val="a6"/>
        <w:rPr>
          <w:rFonts w:ascii="Times New Roman" w:hAnsi="Times New Roman"/>
          <w:sz w:val="20"/>
          <w:szCs w:val="20"/>
        </w:rPr>
      </w:pPr>
    </w:p>
    <w:p w:rsidR="008423EE" w:rsidRDefault="008423EE" w:rsidP="008423EE">
      <w:pPr>
        <w:pStyle w:val="a6"/>
        <w:rPr>
          <w:rFonts w:ascii="Times New Roman" w:hAnsi="Times New Roman"/>
          <w:sz w:val="20"/>
          <w:szCs w:val="20"/>
        </w:rPr>
      </w:pPr>
    </w:p>
    <w:p w:rsidR="008423EE" w:rsidRDefault="008423EE" w:rsidP="008423EE">
      <w:pPr>
        <w:pStyle w:val="a6"/>
        <w:rPr>
          <w:rFonts w:ascii="Times New Roman" w:hAnsi="Times New Roman"/>
          <w:sz w:val="20"/>
          <w:szCs w:val="20"/>
        </w:rPr>
      </w:pPr>
    </w:p>
    <w:p w:rsidR="008423EE" w:rsidRDefault="008423EE" w:rsidP="008423EE">
      <w:pPr>
        <w:pStyle w:val="a6"/>
        <w:rPr>
          <w:rFonts w:ascii="Times New Roman" w:hAnsi="Times New Roman"/>
          <w:sz w:val="20"/>
          <w:szCs w:val="20"/>
        </w:rPr>
      </w:pPr>
    </w:p>
    <w:p w:rsidR="008423EE" w:rsidRDefault="008423EE" w:rsidP="008423EE">
      <w:pPr>
        <w:pStyle w:val="a6"/>
        <w:rPr>
          <w:rFonts w:ascii="Times New Roman" w:hAnsi="Times New Roman"/>
          <w:sz w:val="20"/>
          <w:szCs w:val="20"/>
        </w:rPr>
      </w:pPr>
    </w:p>
    <w:p w:rsidR="008423EE" w:rsidRDefault="008423EE" w:rsidP="008423EE">
      <w:pPr>
        <w:rPr>
          <w:rFonts w:ascii="Times New Roman" w:hAnsi="Times New Roman"/>
          <w:b/>
          <w:caps/>
          <w:sz w:val="28"/>
          <w:szCs w:val="28"/>
        </w:rPr>
      </w:pPr>
    </w:p>
    <w:p w:rsidR="008423EE" w:rsidRDefault="008423EE" w:rsidP="008423E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8423EE" w:rsidRDefault="008423EE" w:rsidP="00C059A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8423EE" w:rsidSect="00C64FC8"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9E" w:rsidRPr="005F30D3" w:rsidRDefault="00F45D9E" w:rsidP="00F73640">
      <w:pPr>
        <w:pStyle w:val="a6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0">
    <w:p w:rsidR="00F45D9E" w:rsidRPr="005F30D3" w:rsidRDefault="00F45D9E" w:rsidP="00F73640">
      <w:pPr>
        <w:pStyle w:val="a6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176567"/>
      <w:docPartObj>
        <w:docPartGallery w:val="Page Numbers (Bottom of Page)"/>
        <w:docPartUnique/>
      </w:docPartObj>
    </w:sdtPr>
    <w:sdtEndPr/>
    <w:sdtContent>
      <w:p w:rsidR="00C64FC8" w:rsidRDefault="00C64FC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D30">
          <w:rPr>
            <w:noProof/>
          </w:rPr>
          <w:t>15</w:t>
        </w:r>
        <w:r>
          <w:fldChar w:fldCharType="end"/>
        </w:r>
      </w:p>
    </w:sdtContent>
  </w:sdt>
  <w:p w:rsidR="00C64FC8" w:rsidRDefault="00C64FC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9E" w:rsidRPr="005F30D3" w:rsidRDefault="00F45D9E" w:rsidP="00F73640">
      <w:pPr>
        <w:pStyle w:val="a6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0">
    <w:p w:rsidR="00F45D9E" w:rsidRPr="005F30D3" w:rsidRDefault="00F45D9E" w:rsidP="00F73640">
      <w:pPr>
        <w:pStyle w:val="a6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6149"/>
    <w:multiLevelType w:val="hybridMultilevel"/>
    <w:tmpl w:val="C76AD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C51FB"/>
    <w:multiLevelType w:val="hybridMultilevel"/>
    <w:tmpl w:val="8D4AD982"/>
    <w:lvl w:ilvl="0" w:tplc="19C4D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DC4A6F"/>
    <w:multiLevelType w:val="hybridMultilevel"/>
    <w:tmpl w:val="9DE8599E"/>
    <w:lvl w:ilvl="0" w:tplc="19C4D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76203"/>
    <w:multiLevelType w:val="hybridMultilevel"/>
    <w:tmpl w:val="74369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81D07"/>
    <w:multiLevelType w:val="hybridMultilevel"/>
    <w:tmpl w:val="768070A0"/>
    <w:lvl w:ilvl="0" w:tplc="D82A60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A74B1"/>
    <w:multiLevelType w:val="hybridMultilevel"/>
    <w:tmpl w:val="060EAD40"/>
    <w:lvl w:ilvl="0" w:tplc="1AB25F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63D45"/>
    <w:multiLevelType w:val="hybridMultilevel"/>
    <w:tmpl w:val="5FD030EA"/>
    <w:lvl w:ilvl="0" w:tplc="19C4D4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AF1638E"/>
    <w:multiLevelType w:val="hybridMultilevel"/>
    <w:tmpl w:val="FAF06648"/>
    <w:lvl w:ilvl="0" w:tplc="4D3A39D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E356D"/>
    <w:multiLevelType w:val="hybridMultilevel"/>
    <w:tmpl w:val="CACA4D46"/>
    <w:lvl w:ilvl="0" w:tplc="63A2B09C">
      <w:start w:val="1"/>
      <w:numFmt w:val="bullet"/>
      <w:lvlText w:val="‒"/>
      <w:lvlJc w:val="left"/>
      <w:pPr>
        <w:ind w:left="12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9">
    <w:nsid w:val="428F2477"/>
    <w:multiLevelType w:val="hybridMultilevel"/>
    <w:tmpl w:val="5B9C0708"/>
    <w:lvl w:ilvl="0" w:tplc="19C4D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13C0B"/>
    <w:multiLevelType w:val="hybridMultilevel"/>
    <w:tmpl w:val="4A1A4428"/>
    <w:lvl w:ilvl="0" w:tplc="4D3A39D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16C4B"/>
    <w:multiLevelType w:val="hybridMultilevel"/>
    <w:tmpl w:val="85FED950"/>
    <w:lvl w:ilvl="0" w:tplc="99CEFC4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23747"/>
    <w:multiLevelType w:val="hybridMultilevel"/>
    <w:tmpl w:val="0E22784C"/>
    <w:lvl w:ilvl="0" w:tplc="D82A60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34B7E"/>
    <w:multiLevelType w:val="hybridMultilevel"/>
    <w:tmpl w:val="0DA4B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9CC12D5"/>
    <w:multiLevelType w:val="hybridMultilevel"/>
    <w:tmpl w:val="0DA4B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E112FE"/>
    <w:multiLevelType w:val="hybridMultilevel"/>
    <w:tmpl w:val="A3F4682A"/>
    <w:lvl w:ilvl="0" w:tplc="028E598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15213"/>
    <w:multiLevelType w:val="hybridMultilevel"/>
    <w:tmpl w:val="F2F67A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4"/>
  </w:num>
  <w:num w:numId="5">
    <w:abstractNumId w:val="6"/>
  </w:num>
  <w:num w:numId="6">
    <w:abstractNumId w:val="3"/>
  </w:num>
  <w:num w:numId="7">
    <w:abstractNumId w:val="13"/>
  </w:num>
  <w:num w:numId="8">
    <w:abstractNumId w:val="4"/>
  </w:num>
  <w:num w:numId="9">
    <w:abstractNumId w:val="12"/>
  </w:num>
  <w:num w:numId="10">
    <w:abstractNumId w:val="5"/>
  </w:num>
  <w:num w:numId="11">
    <w:abstractNumId w:val="1"/>
  </w:num>
  <w:num w:numId="12">
    <w:abstractNumId w:val="2"/>
  </w:num>
  <w:num w:numId="13">
    <w:abstractNumId w:val="7"/>
  </w:num>
  <w:num w:numId="14">
    <w:abstractNumId w:val="11"/>
  </w:num>
  <w:num w:numId="15">
    <w:abstractNumId w:val="9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3640"/>
    <w:rsid w:val="00017FA7"/>
    <w:rsid w:val="00026826"/>
    <w:rsid w:val="00034CD3"/>
    <w:rsid w:val="00037BF6"/>
    <w:rsid w:val="00061BAA"/>
    <w:rsid w:val="00083549"/>
    <w:rsid w:val="000C2B7D"/>
    <w:rsid w:val="000C4830"/>
    <w:rsid w:val="00113A19"/>
    <w:rsid w:val="001621D5"/>
    <w:rsid w:val="00183BEE"/>
    <w:rsid w:val="001841ED"/>
    <w:rsid w:val="0018720A"/>
    <w:rsid w:val="0019342F"/>
    <w:rsid w:val="001A1E85"/>
    <w:rsid w:val="001E64EE"/>
    <w:rsid w:val="001F1B5F"/>
    <w:rsid w:val="00210C34"/>
    <w:rsid w:val="0021353E"/>
    <w:rsid w:val="0027064F"/>
    <w:rsid w:val="00270F4C"/>
    <w:rsid w:val="002847E1"/>
    <w:rsid w:val="00291F4E"/>
    <w:rsid w:val="002939EB"/>
    <w:rsid w:val="002C1106"/>
    <w:rsid w:val="002E324E"/>
    <w:rsid w:val="002F06FD"/>
    <w:rsid w:val="002F13D2"/>
    <w:rsid w:val="002F262E"/>
    <w:rsid w:val="002F7A6A"/>
    <w:rsid w:val="003469BE"/>
    <w:rsid w:val="00347FB1"/>
    <w:rsid w:val="00383E56"/>
    <w:rsid w:val="003B6FE0"/>
    <w:rsid w:val="00401C4C"/>
    <w:rsid w:val="00427167"/>
    <w:rsid w:val="00437DB0"/>
    <w:rsid w:val="004540D1"/>
    <w:rsid w:val="00457B01"/>
    <w:rsid w:val="00486D8D"/>
    <w:rsid w:val="004E7D54"/>
    <w:rsid w:val="005323B6"/>
    <w:rsid w:val="00541BCB"/>
    <w:rsid w:val="0054227E"/>
    <w:rsid w:val="0054408F"/>
    <w:rsid w:val="00583439"/>
    <w:rsid w:val="00585A75"/>
    <w:rsid w:val="00590E7C"/>
    <w:rsid w:val="005A3039"/>
    <w:rsid w:val="005C11BE"/>
    <w:rsid w:val="005D0D43"/>
    <w:rsid w:val="005E786E"/>
    <w:rsid w:val="005F0816"/>
    <w:rsid w:val="006015FB"/>
    <w:rsid w:val="006274D3"/>
    <w:rsid w:val="0063651C"/>
    <w:rsid w:val="006614DE"/>
    <w:rsid w:val="006B3B6F"/>
    <w:rsid w:val="006F77E0"/>
    <w:rsid w:val="00710E8A"/>
    <w:rsid w:val="00727AC0"/>
    <w:rsid w:val="00761396"/>
    <w:rsid w:val="007776B4"/>
    <w:rsid w:val="007A4FD4"/>
    <w:rsid w:val="007B0BBC"/>
    <w:rsid w:val="00800224"/>
    <w:rsid w:val="00822F03"/>
    <w:rsid w:val="008423EE"/>
    <w:rsid w:val="008426FD"/>
    <w:rsid w:val="00850871"/>
    <w:rsid w:val="00854795"/>
    <w:rsid w:val="008604D5"/>
    <w:rsid w:val="00885A36"/>
    <w:rsid w:val="008A1C7D"/>
    <w:rsid w:val="008B0A64"/>
    <w:rsid w:val="008C2CC8"/>
    <w:rsid w:val="008C359B"/>
    <w:rsid w:val="008F05CE"/>
    <w:rsid w:val="008F09B2"/>
    <w:rsid w:val="008F4CB4"/>
    <w:rsid w:val="009163AE"/>
    <w:rsid w:val="00920F3C"/>
    <w:rsid w:val="00985089"/>
    <w:rsid w:val="009B2F41"/>
    <w:rsid w:val="009B49E1"/>
    <w:rsid w:val="00A174A2"/>
    <w:rsid w:val="00A345C0"/>
    <w:rsid w:val="00A76A4D"/>
    <w:rsid w:val="00A96EE9"/>
    <w:rsid w:val="00AE0EE1"/>
    <w:rsid w:val="00B21510"/>
    <w:rsid w:val="00B32E53"/>
    <w:rsid w:val="00B668E9"/>
    <w:rsid w:val="00B71AC7"/>
    <w:rsid w:val="00B84F85"/>
    <w:rsid w:val="00B91083"/>
    <w:rsid w:val="00BC1ECB"/>
    <w:rsid w:val="00BC47AC"/>
    <w:rsid w:val="00BD6D29"/>
    <w:rsid w:val="00BF4A83"/>
    <w:rsid w:val="00C059A4"/>
    <w:rsid w:val="00C25D30"/>
    <w:rsid w:val="00C43048"/>
    <w:rsid w:val="00C64FC8"/>
    <w:rsid w:val="00C927F8"/>
    <w:rsid w:val="00CC1985"/>
    <w:rsid w:val="00CC2E51"/>
    <w:rsid w:val="00CD1C58"/>
    <w:rsid w:val="00CD3FD4"/>
    <w:rsid w:val="00CE0733"/>
    <w:rsid w:val="00CF7640"/>
    <w:rsid w:val="00CF787A"/>
    <w:rsid w:val="00D30D2B"/>
    <w:rsid w:val="00D30EEA"/>
    <w:rsid w:val="00D50BB7"/>
    <w:rsid w:val="00D852C4"/>
    <w:rsid w:val="00DB47E4"/>
    <w:rsid w:val="00DE0AA6"/>
    <w:rsid w:val="00DE461F"/>
    <w:rsid w:val="00E00E6C"/>
    <w:rsid w:val="00E1015D"/>
    <w:rsid w:val="00E2666B"/>
    <w:rsid w:val="00E32D62"/>
    <w:rsid w:val="00E51294"/>
    <w:rsid w:val="00E56C15"/>
    <w:rsid w:val="00E60933"/>
    <w:rsid w:val="00E678C7"/>
    <w:rsid w:val="00E71095"/>
    <w:rsid w:val="00E8646F"/>
    <w:rsid w:val="00EC23A3"/>
    <w:rsid w:val="00ED1078"/>
    <w:rsid w:val="00EE2268"/>
    <w:rsid w:val="00F14851"/>
    <w:rsid w:val="00F2688E"/>
    <w:rsid w:val="00F26CAB"/>
    <w:rsid w:val="00F45D9E"/>
    <w:rsid w:val="00F62138"/>
    <w:rsid w:val="00F63450"/>
    <w:rsid w:val="00F73640"/>
    <w:rsid w:val="00F97C29"/>
    <w:rsid w:val="00FD47FB"/>
    <w:rsid w:val="00FF1D60"/>
    <w:rsid w:val="00FF2F70"/>
    <w:rsid w:val="00FF3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34"/>
  </w:style>
  <w:style w:type="paragraph" w:styleId="1">
    <w:name w:val="heading 1"/>
    <w:basedOn w:val="a"/>
    <w:next w:val="a"/>
    <w:link w:val="10"/>
    <w:uiPriority w:val="99"/>
    <w:qFormat/>
    <w:rsid w:val="00F73640"/>
    <w:pPr>
      <w:keepNext/>
      <w:widowControl w:val="0"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73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3640"/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73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36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uiPriority w:val="99"/>
    <w:rsid w:val="00F73640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F73640"/>
    <w:pPr>
      <w:spacing w:after="100"/>
      <w:ind w:left="220"/>
    </w:pPr>
    <w:rPr>
      <w:rFonts w:ascii="Calibri" w:eastAsia="Times New Roman" w:hAnsi="Calibri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F73640"/>
    <w:pPr>
      <w:spacing w:after="100"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qFormat/>
    <w:rsid w:val="00F73640"/>
    <w:pPr>
      <w:spacing w:after="100"/>
      <w:ind w:left="440"/>
    </w:pPr>
    <w:rPr>
      <w:rFonts w:ascii="Calibri" w:eastAsia="Times New Roman" w:hAnsi="Calibri" w:cs="Times New Roman"/>
    </w:rPr>
  </w:style>
  <w:style w:type="paragraph" w:styleId="a4">
    <w:name w:val="Plain Text"/>
    <w:basedOn w:val="a"/>
    <w:link w:val="a5"/>
    <w:semiHidden/>
    <w:rsid w:val="00F7364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F73640"/>
    <w:rPr>
      <w:rFonts w:ascii="Courier New" w:eastAsia="Times New Roman" w:hAnsi="Courier New" w:cs="Times New Roman"/>
      <w:sz w:val="20"/>
      <w:szCs w:val="20"/>
    </w:rPr>
  </w:style>
  <w:style w:type="paragraph" w:styleId="22">
    <w:name w:val="Body Text Indent 2"/>
    <w:basedOn w:val="a"/>
    <w:link w:val="23"/>
    <w:uiPriority w:val="99"/>
    <w:semiHidden/>
    <w:rsid w:val="00F7364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7364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 Spacing"/>
    <w:uiPriority w:val="99"/>
    <w:qFormat/>
    <w:rsid w:val="00F73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7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64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F73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F73640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F73640"/>
    <w:rPr>
      <w:vertAlign w:val="superscript"/>
    </w:rPr>
  </w:style>
  <w:style w:type="paragraph" w:customStyle="1" w:styleId="Default">
    <w:name w:val="Default"/>
    <w:rsid w:val="00F73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B668E9"/>
    <w:pPr>
      <w:ind w:left="720"/>
      <w:contextualSpacing/>
    </w:pPr>
  </w:style>
  <w:style w:type="table" w:styleId="ae">
    <w:name w:val="Table Grid"/>
    <w:basedOn w:val="a1"/>
    <w:uiPriority w:val="59"/>
    <w:rsid w:val="00F148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0"/>
    <w:rsid w:val="00BC1E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C1ECB"/>
    <w:pPr>
      <w:widowControl w:val="0"/>
      <w:shd w:val="clear" w:color="auto" w:fill="FFFFFF"/>
      <w:spacing w:before="30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d">
    <w:name w:val="Абзац списка Знак"/>
    <w:link w:val="ac"/>
    <w:uiPriority w:val="34"/>
    <w:locked/>
    <w:rsid w:val="00FF2F70"/>
  </w:style>
  <w:style w:type="paragraph" w:customStyle="1" w:styleId="ConsPlusTitle">
    <w:name w:val="ConsPlusTitle"/>
    <w:rsid w:val="003B6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">
    <w:name w:val="Body Text"/>
    <w:basedOn w:val="a"/>
    <w:link w:val="af0"/>
    <w:rsid w:val="001872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18720A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Bold">
    <w:name w:val="Body text (2) + Bold"/>
    <w:basedOn w:val="Bodytext2"/>
    <w:rsid w:val="00777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printj">
    <w:name w:val="printj"/>
    <w:basedOn w:val="a"/>
    <w:rsid w:val="00DE0AA6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C6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64FC8"/>
  </w:style>
  <w:style w:type="paragraph" w:styleId="af3">
    <w:name w:val="footer"/>
    <w:basedOn w:val="a"/>
    <w:link w:val="af4"/>
    <w:uiPriority w:val="99"/>
    <w:unhideWhenUsed/>
    <w:rsid w:val="00C6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64FC8"/>
  </w:style>
  <w:style w:type="paragraph" w:styleId="af5">
    <w:name w:val="Title"/>
    <w:basedOn w:val="a"/>
    <w:next w:val="a"/>
    <w:link w:val="af6"/>
    <w:uiPriority w:val="10"/>
    <w:qFormat/>
    <w:rsid w:val="00C64F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C64F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C64F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C64F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derbe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rbent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CD"/>
    <w:rsid w:val="00444ED4"/>
    <w:rsid w:val="00513668"/>
    <w:rsid w:val="008A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5E9982E1D142E3BF2DBE51ACD4A8FC">
    <w:name w:val="4E5E9982E1D142E3BF2DBE51ACD4A8FC"/>
    <w:rsid w:val="008A7CCD"/>
  </w:style>
  <w:style w:type="paragraph" w:customStyle="1" w:styleId="D31F27F628764C2BA7FF30C42A40319D">
    <w:name w:val="D31F27F628764C2BA7FF30C42A40319D"/>
    <w:rsid w:val="008A7CCD"/>
  </w:style>
  <w:style w:type="paragraph" w:customStyle="1" w:styleId="12A192AF9A1A4A57AF0C9ADC22562954">
    <w:name w:val="12A192AF9A1A4A57AF0C9ADC22562954"/>
    <w:rsid w:val="008A7C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5E9982E1D142E3BF2DBE51ACD4A8FC">
    <w:name w:val="4E5E9982E1D142E3BF2DBE51ACD4A8FC"/>
    <w:rsid w:val="008A7CCD"/>
  </w:style>
  <w:style w:type="paragraph" w:customStyle="1" w:styleId="D31F27F628764C2BA7FF30C42A40319D">
    <w:name w:val="D31F27F628764C2BA7FF30C42A40319D"/>
    <w:rsid w:val="008A7CCD"/>
  </w:style>
  <w:style w:type="paragraph" w:customStyle="1" w:styleId="12A192AF9A1A4A57AF0C9ADC22562954">
    <w:name w:val="12A192AF9A1A4A57AF0C9ADC22562954"/>
    <w:rsid w:val="008A7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FECEC-E569-4B68-82CD-7023667C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16</Pages>
  <Words>4938</Words>
  <Characters>28152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Инвестиционная стратегия городского округа «город Дербент» на период 2017-2020 гг.</vt:lpstr>
    </vt:vector>
  </TitlesOfParts>
  <Company/>
  <LinksUpToDate>false</LinksUpToDate>
  <CharactersWithSpaces>33024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Инвестиционная стратегия городского округа «город Дербент» на период до 2020 года</dc:title>
  <dc:creator>Халал</dc:creator>
  <cp:lastModifiedBy>ekono</cp:lastModifiedBy>
  <cp:revision>14</cp:revision>
  <cp:lastPrinted>2017-01-11T08:26:00Z</cp:lastPrinted>
  <dcterms:created xsi:type="dcterms:W3CDTF">2017-01-09T11:58:00Z</dcterms:created>
  <dcterms:modified xsi:type="dcterms:W3CDTF">2017-01-11T08:47:00Z</dcterms:modified>
</cp:coreProperties>
</file>