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A861" w14:textId="77777777" w:rsidR="0097503C" w:rsidRDefault="00460E05" w:rsidP="00460E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E05">
        <w:rPr>
          <w:rFonts w:ascii="Times New Roman" w:hAnsi="Times New Roman" w:cs="Times New Roman"/>
          <w:b/>
          <w:sz w:val="32"/>
          <w:szCs w:val="32"/>
        </w:rPr>
        <w:t xml:space="preserve">Перечень проектов, реализуемых с помощью механизмов </w:t>
      </w:r>
      <w:proofErr w:type="spellStart"/>
      <w:r w:rsidRPr="00460E05">
        <w:rPr>
          <w:rFonts w:ascii="Times New Roman" w:hAnsi="Times New Roman" w:cs="Times New Roman"/>
          <w:b/>
          <w:sz w:val="32"/>
          <w:szCs w:val="32"/>
        </w:rPr>
        <w:t>муниципально</w:t>
      </w:r>
      <w:proofErr w:type="spellEnd"/>
      <w:r w:rsidRPr="00460E05">
        <w:rPr>
          <w:rFonts w:ascii="Times New Roman" w:hAnsi="Times New Roman" w:cs="Times New Roman"/>
          <w:b/>
          <w:sz w:val="32"/>
          <w:szCs w:val="32"/>
        </w:rPr>
        <w:t>-частного партнерства или концессионных соглашений</w:t>
      </w:r>
      <w:r>
        <w:rPr>
          <w:rFonts w:ascii="Times New Roman" w:hAnsi="Times New Roman" w:cs="Times New Roman"/>
          <w:b/>
          <w:sz w:val="32"/>
          <w:szCs w:val="32"/>
        </w:rPr>
        <w:t xml:space="preserve"> в г. Дербенте</w:t>
      </w:r>
    </w:p>
    <w:p w14:paraId="20266B4E" w14:textId="77777777" w:rsidR="00460E05" w:rsidRPr="00460E05" w:rsidRDefault="00460E05" w:rsidP="00460E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5" w:type="dxa"/>
        <w:tblLook w:val="04A0" w:firstRow="1" w:lastRow="0" w:firstColumn="1" w:lastColumn="0" w:noHBand="0" w:noVBand="1"/>
      </w:tblPr>
      <w:tblGrid>
        <w:gridCol w:w="909"/>
        <w:gridCol w:w="9415"/>
        <w:gridCol w:w="4611"/>
      </w:tblGrid>
      <w:tr w:rsidR="00BF5258" w:rsidRPr="00460E05" w14:paraId="35294C22" w14:textId="77777777" w:rsidTr="001C00C8">
        <w:trPr>
          <w:trHeight w:val="352"/>
        </w:trPr>
        <w:tc>
          <w:tcPr>
            <w:tcW w:w="909" w:type="dxa"/>
          </w:tcPr>
          <w:p w14:paraId="7CEF4F8C" w14:textId="77777777" w:rsidR="00BF5258" w:rsidRPr="00460E05" w:rsidRDefault="00BF5258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15" w:type="dxa"/>
          </w:tcPr>
          <w:p w14:paraId="03CBA141" w14:textId="77777777" w:rsidR="00BF5258" w:rsidRPr="00460E05" w:rsidRDefault="00BF5258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11" w:type="dxa"/>
          </w:tcPr>
          <w:p w14:paraId="35F5E39A" w14:textId="77777777" w:rsidR="00BF5258" w:rsidRPr="00460E05" w:rsidRDefault="00BF5258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BF5258" w:rsidRPr="00460E05" w14:paraId="7F97AD64" w14:textId="77777777" w:rsidTr="0083201D">
        <w:trPr>
          <w:trHeight w:val="352"/>
        </w:trPr>
        <w:tc>
          <w:tcPr>
            <w:tcW w:w="909" w:type="dxa"/>
            <w:vAlign w:val="center"/>
          </w:tcPr>
          <w:p w14:paraId="0C5A8F3E" w14:textId="77777777" w:rsidR="00BF5258" w:rsidRPr="00460E05" w:rsidRDefault="00BF5258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15" w:type="dxa"/>
            <w:vAlign w:val="center"/>
          </w:tcPr>
          <w:p w14:paraId="0935FDAA" w14:textId="0E1BC699" w:rsidR="00BF5258" w:rsidRPr="00460E05" w:rsidRDefault="00BF5258" w:rsidP="007A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котельных </w:t>
            </w:r>
            <w:r w:rsidR="007A6D55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4611" w:type="dxa"/>
          </w:tcPr>
          <w:p w14:paraId="775128D0" w14:textId="6A472A8F" w:rsidR="00BF5258" w:rsidRPr="00460E05" w:rsidRDefault="001D5B6D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BF5258" w:rsidRPr="00460E05" w14:paraId="507C5584" w14:textId="77777777" w:rsidTr="0083201D">
        <w:trPr>
          <w:trHeight w:val="352"/>
        </w:trPr>
        <w:tc>
          <w:tcPr>
            <w:tcW w:w="909" w:type="dxa"/>
            <w:vAlign w:val="center"/>
          </w:tcPr>
          <w:p w14:paraId="78E3E304" w14:textId="77777777" w:rsidR="00BF5258" w:rsidRPr="00460E05" w:rsidRDefault="00BF5258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15" w:type="dxa"/>
            <w:vAlign w:val="center"/>
          </w:tcPr>
          <w:p w14:paraId="5988FCE0" w14:textId="15699058" w:rsidR="00BF5258" w:rsidRPr="00460E05" w:rsidRDefault="007A6D55" w:rsidP="007A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уличного освещения</w:t>
            </w:r>
          </w:p>
        </w:tc>
        <w:tc>
          <w:tcPr>
            <w:tcW w:w="4611" w:type="dxa"/>
          </w:tcPr>
          <w:p w14:paraId="7759F0EB" w14:textId="700BF473" w:rsidR="00BF5258" w:rsidRPr="00460E05" w:rsidRDefault="001D5B6D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F5258" w:rsidRPr="00460E05" w14:paraId="7971F471" w14:textId="77777777" w:rsidTr="0083201D">
        <w:trPr>
          <w:trHeight w:val="724"/>
        </w:trPr>
        <w:tc>
          <w:tcPr>
            <w:tcW w:w="909" w:type="dxa"/>
            <w:vAlign w:val="center"/>
          </w:tcPr>
          <w:p w14:paraId="5A7E7E61" w14:textId="5445C386" w:rsidR="00BF5258" w:rsidRPr="00460E05" w:rsidRDefault="00BD0C2A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15" w:type="dxa"/>
            <w:vAlign w:val="center"/>
          </w:tcPr>
          <w:p w14:paraId="2E6B6B88" w14:textId="77777777" w:rsidR="00BF5258" w:rsidRDefault="00BF5258" w:rsidP="007A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7A6D55">
              <w:rPr>
                <w:rFonts w:ascii="Times New Roman" w:hAnsi="Times New Roman" w:cs="Times New Roman"/>
                <w:sz w:val="24"/>
                <w:szCs w:val="24"/>
              </w:rPr>
              <w:t>мультимедийного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фонтана в парке Низами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Гянджеви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(ПАО Сбербанк)</w:t>
            </w:r>
          </w:p>
          <w:p w14:paraId="41C33631" w14:textId="2086E9B3" w:rsidR="00BD0C2A" w:rsidRPr="00E4744B" w:rsidRDefault="00BD0C2A" w:rsidP="00BD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№03/022020 от 03.02.2020 г.).</w:t>
            </w:r>
          </w:p>
        </w:tc>
        <w:tc>
          <w:tcPr>
            <w:tcW w:w="4611" w:type="dxa"/>
          </w:tcPr>
          <w:p w14:paraId="7902BF4D" w14:textId="5AA2BF3A" w:rsidR="00BF5258" w:rsidRPr="001D5B6D" w:rsidRDefault="001D5B6D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6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F5258" w:rsidRPr="00460E05" w14:paraId="102DD48F" w14:textId="77777777" w:rsidTr="001C00C8">
        <w:trPr>
          <w:trHeight w:val="352"/>
        </w:trPr>
        <w:tc>
          <w:tcPr>
            <w:tcW w:w="909" w:type="dxa"/>
          </w:tcPr>
          <w:p w14:paraId="09A33DCC" w14:textId="00A72252" w:rsidR="00BF5258" w:rsidRPr="00460E05" w:rsidRDefault="00BD0C2A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15" w:type="dxa"/>
          </w:tcPr>
          <w:p w14:paraId="568667FE" w14:textId="73C4C786" w:rsidR="00BF5258" w:rsidRPr="00E4744B" w:rsidRDefault="007A6D55" w:rsidP="007A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дошкольного образовательного учреждения</w:t>
            </w:r>
          </w:p>
        </w:tc>
        <w:tc>
          <w:tcPr>
            <w:tcW w:w="4611" w:type="dxa"/>
          </w:tcPr>
          <w:p w14:paraId="7D506489" w14:textId="06D3797D" w:rsidR="00BF5258" w:rsidRPr="001D5B6D" w:rsidRDefault="001D5B6D" w:rsidP="0046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6D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</w:tbl>
    <w:p w14:paraId="420D96C9" w14:textId="77777777" w:rsidR="00460E05" w:rsidRDefault="00460E05" w:rsidP="00460E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5E8446" w14:textId="77777777" w:rsidR="00460E05" w:rsidRPr="00460E05" w:rsidRDefault="00460E05" w:rsidP="00460E05">
      <w:pPr>
        <w:jc w:val="center"/>
        <w:rPr>
          <w:b/>
          <w:sz w:val="32"/>
          <w:szCs w:val="32"/>
        </w:rPr>
      </w:pPr>
    </w:p>
    <w:sectPr w:rsidR="00460E05" w:rsidRPr="00460E05" w:rsidSect="00460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05"/>
    <w:rsid w:val="001C00C8"/>
    <w:rsid w:val="001D5B6D"/>
    <w:rsid w:val="00460E05"/>
    <w:rsid w:val="005667B4"/>
    <w:rsid w:val="007A6D55"/>
    <w:rsid w:val="0083201D"/>
    <w:rsid w:val="008C1705"/>
    <w:rsid w:val="0097503C"/>
    <w:rsid w:val="00BD0C2A"/>
    <w:rsid w:val="00BF5258"/>
    <w:rsid w:val="00E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560B"/>
  <w15:docId w15:val="{9EB1472E-8441-4E8B-BA44-429E14A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0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Администрация ГО "город Дербент"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Kudaev_Sadulla</cp:lastModifiedBy>
  <cp:revision>2</cp:revision>
  <cp:lastPrinted>2022-03-15T14:46:00Z</cp:lastPrinted>
  <dcterms:created xsi:type="dcterms:W3CDTF">2022-03-17T11:44:00Z</dcterms:created>
  <dcterms:modified xsi:type="dcterms:W3CDTF">2022-03-17T11:44:00Z</dcterms:modified>
</cp:coreProperties>
</file>