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DC" w:rsidRDefault="001D7FDC" w:rsidP="001D7F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Внесены изменения в закон об электронной подписи.</w:t>
      </w:r>
    </w:p>
    <w:p w:rsidR="001D7FDC" w:rsidRDefault="001D7FDC" w:rsidP="001D7FDC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Федеральным законом «О внесении изменений в статьи 1 и 3 Федерального закона «О внесении изменений в Федеральный закон «Об электронной подписи» и статью 1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предусматривается возможность создания сертификатов ключей проверки электронных подписей и выдачи таких сертификатов заявителям в отношении усиленных неквалифицированных электронных</w:t>
      </w:r>
      <w:proofErr w:type="gramEnd"/>
      <w:r>
        <w:rPr>
          <w:color w:val="000000"/>
          <w:sz w:val="27"/>
          <w:szCs w:val="27"/>
        </w:rPr>
        <w:t xml:space="preserve"> подписей без их личного присутствия при условии определения заявителей посредством простой электронной подписи, используемой в единой системе идентификац</w:t>
      </w:r>
      <w:proofErr w:type="gramStart"/>
      <w:r>
        <w:rPr>
          <w:color w:val="000000"/>
          <w:sz w:val="27"/>
          <w:szCs w:val="27"/>
        </w:rPr>
        <w:t>ии и ау</w:t>
      </w:r>
      <w:proofErr w:type="gramEnd"/>
      <w:r>
        <w:rPr>
          <w:color w:val="000000"/>
          <w:sz w:val="27"/>
          <w:szCs w:val="27"/>
        </w:rPr>
        <w:t>тентификации, и при условии организации</w:t>
      </w:r>
    </w:p>
    <w:p w:rsidR="001D7FDC" w:rsidRDefault="001D7FDC" w:rsidP="001D7FD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взаимодействия удостоверяющего центра с названной системой, гражданами (физическими лицами) и организациями с применением средств защиты информации, прошедших в установленном порядке процедуру оценки соответствия</w:t>
      </w:r>
    </w:p>
    <w:p w:rsidR="00450E3E" w:rsidRDefault="00450E3E"/>
    <w:sectPr w:rsidR="00450E3E" w:rsidSect="0045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D7FDC"/>
    <w:rsid w:val="001D7FDC"/>
    <w:rsid w:val="0045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2020-06-29T15:03:00Z</dcterms:created>
  <dcterms:modified xsi:type="dcterms:W3CDTF">2020-06-29T15:03:00Z</dcterms:modified>
</cp:coreProperties>
</file>