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DE" w:rsidRDefault="00C76ADE" w:rsidP="00C76AD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Кто несет ответственность за вред, причиненный несовершеннолетним в возрасте от 14 до 18 лет!</w:t>
      </w:r>
    </w:p>
    <w:p w:rsidR="00C76ADE" w:rsidRDefault="00C76ADE" w:rsidP="00C76AD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гражданским законодательством Российской Федерации вред, причиненный несовершеннолетним в возрасте от 14 до 18 лет, подлежит возмещению в полном объеме на общих основаниях самим несовершеннолетним.</w:t>
      </w:r>
    </w:p>
    <w:p w:rsidR="00C76ADE" w:rsidRDefault="00C76ADE" w:rsidP="00C76AD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случае, если у несовершеннолетнего отсутствует доход или имущество, достаточное для возмещения вреда, обязанность возмещения вреда может быть возложена на лицо, не являющееся </w:t>
      </w:r>
      <w:proofErr w:type="spellStart"/>
      <w:r>
        <w:rPr>
          <w:color w:val="000000"/>
          <w:sz w:val="27"/>
          <w:szCs w:val="27"/>
        </w:rPr>
        <w:t>причинителем</w:t>
      </w:r>
      <w:proofErr w:type="spellEnd"/>
      <w:r>
        <w:rPr>
          <w:color w:val="000000"/>
          <w:sz w:val="27"/>
          <w:szCs w:val="27"/>
        </w:rPr>
        <w:t xml:space="preserve"> вреда, в частности, на родителей (иных законных представителей) несовершеннолетнего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.2 ст. 1074 Гражданского кодекса Российской Федерации).</w:t>
      </w:r>
    </w:p>
    <w:p w:rsidR="00C76ADE" w:rsidRDefault="00C76ADE" w:rsidP="00C76AD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Родители, проживающие отдельно от детей, также несут ответственность за вред, причиненный несовершеннолетними детьми. </w:t>
      </w:r>
      <w:proofErr w:type="gramStart"/>
      <w:r>
        <w:rPr>
          <w:color w:val="000000"/>
          <w:sz w:val="27"/>
          <w:szCs w:val="27"/>
        </w:rPr>
        <w:t>Однако родитель может быть освобожден от ответственности, если по вине другого родителя он был лишен возможности воспитывать ребенка, либо в силу объективных причин не мог его воспитывать (п. 16 Постановления Пленума Верховного Суда РФ от 26.01.2010 № 1 «О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гражданина»).</w:t>
      </w:r>
      <w:proofErr w:type="gramEnd"/>
    </w:p>
    <w:p w:rsidR="00C76ADE" w:rsidRDefault="00C76ADE" w:rsidP="00C76AD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Родители, лишенные родительских прав, также могут быть привлечены к обязанности по возмещению вреда, причиненного несовершеннолетними детьми, в течение трех лет после лишения их родительских прав, если поведение ребенка, повлекшее причинение вреда, явилось следствием ненадлежащего осуществления ими родительских обязанностей (ст. 1075 Гражданского кодекса Российской Федерации).</w:t>
      </w:r>
    </w:p>
    <w:p w:rsidR="00C76ADE" w:rsidRDefault="00C76ADE" w:rsidP="00C76AD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Обязанность родителей (усыновителей) или попечителя по возмещению вреда, причиненного несовершеннолетним в возрасте от 14 до 18 лет, прекращается по достижении лицом, причинившим вред, совершеннолетия или когда лицо, причинившее вред, до достижения совершеннолетия приобрело дееспособность.</w:t>
      </w:r>
    </w:p>
    <w:p w:rsidR="00526B0A" w:rsidRDefault="00526B0A"/>
    <w:sectPr w:rsidR="00526B0A" w:rsidSect="0052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C76ADE"/>
    <w:rsid w:val="00526B0A"/>
    <w:rsid w:val="00C7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2020-06-11T09:28:00Z</dcterms:created>
  <dcterms:modified xsi:type="dcterms:W3CDTF">2020-06-11T09:28:00Z</dcterms:modified>
</cp:coreProperties>
</file>