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594D9" w14:textId="77777777" w:rsidR="001E399D" w:rsidRPr="006939BA" w:rsidRDefault="001E399D" w:rsidP="001E399D">
      <w:pPr>
        <w:tabs>
          <w:tab w:val="left" w:pos="567"/>
          <w:tab w:val="left" w:pos="709"/>
        </w:tabs>
        <w:jc w:val="center"/>
        <w:outlineLvl w:val="0"/>
        <w:rPr>
          <w:b/>
          <w:position w:val="6"/>
          <w:szCs w:val="28"/>
        </w:rPr>
      </w:pPr>
      <w:bookmarkStart w:id="0" w:name="_GoBack"/>
      <w:r w:rsidRPr="006939BA">
        <w:rPr>
          <w:b/>
          <w:szCs w:val="28"/>
        </w:rPr>
        <w:t>О</w:t>
      </w:r>
      <w:r w:rsidRPr="006939BA">
        <w:rPr>
          <w:b/>
          <w:bCs/>
          <w:szCs w:val="28"/>
          <w:shd w:val="clear" w:color="auto" w:fill="FFFFFF"/>
        </w:rPr>
        <w:t>тветственность за пропаганду наркотиков.</w:t>
      </w:r>
    </w:p>
    <w:bookmarkEnd w:id="0"/>
    <w:p w14:paraId="38BC1DBA" w14:textId="77777777" w:rsidR="001E399D" w:rsidRPr="006939BA" w:rsidRDefault="001E399D" w:rsidP="001E399D">
      <w:pPr>
        <w:tabs>
          <w:tab w:val="left" w:pos="567"/>
          <w:tab w:val="left" w:pos="709"/>
        </w:tabs>
        <w:jc w:val="both"/>
        <w:outlineLvl w:val="0"/>
        <w:rPr>
          <w:position w:val="6"/>
          <w:szCs w:val="28"/>
        </w:rPr>
      </w:pPr>
      <w:r w:rsidRPr="006939BA">
        <w:rPr>
          <w:position w:val="6"/>
          <w:szCs w:val="28"/>
        </w:rPr>
        <w:t xml:space="preserve">  </w:t>
      </w:r>
    </w:p>
    <w:p w14:paraId="23CD3AB2" w14:textId="77777777" w:rsidR="001E399D" w:rsidRPr="006939BA" w:rsidRDefault="001E399D" w:rsidP="001E39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39BA">
        <w:rPr>
          <w:position w:val="6"/>
          <w:sz w:val="28"/>
          <w:szCs w:val="28"/>
        </w:rPr>
        <w:t xml:space="preserve">          </w:t>
      </w:r>
      <w:r w:rsidRPr="006939BA">
        <w:rPr>
          <w:sz w:val="28"/>
          <w:szCs w:val="28"/>
        </w:rPr>
        <w:t>Согласно ст. 1 Федерального закона от 08.01.1998 № 3-ФЗ «О наркотических средствах и психотропных веществах» (далее - Закон), наркотические средства -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года.</w:t>
      </w:r>
    </w:p>
    <w:p w14:paraId="13517524" w14:textId="77777777" w:rsidR="001E399D" w:rsidRPr="006939BA" w:rsidRDefault="001E399D" w:rsidP="001E39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В соответствии со ст. 46 Закона, запрещается пропаганда в сфере оборота наркотических средств, психотропных веществ и их прекурсоров.</w:t>
      </w:r>
    </w:p>
    <w:p w14:paraId="37079B94" w14:textId="77777777" w:rsidR="001E399D" w:rsidRPr="006939BA" w:rsidRDefault="001E399D" w:rsidP="001E39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(далее - Постановление № 290) установлен 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выполнения.</w:t>
      </w:r>
    </w:p>
    <w:p w14:paraId="39E84AC4" w14:textId="77777777" w:rsidR="001E399D" w:rsidRPr="006939BA" w:rsidRDefault="001E399D" w:rsidP="001E39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В соответствии с п. 9 Постановления № 290 при выявлении повреждений и нарушений отделки фасадов многоквартирных домов и их отдельных элементов следует разработка плана восстановительных работ (при необходимости), проведение восстановительных работ.</w:t>
      </w:r>
    </w:p>
    <w:p w14:paraId="1F891E6B" w14:textId="77777777" w:rsidR="001E399D" w:rsidRPr="006939BA" w:rsidRDefault="001E399D" w:rsidP="001E39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 xml:space="preserve">Согласно </w:t>
      </w:r>
      <w:proofErr w:type="spellStart"/>
      <w:r w:rsidRPr="006939BA">
        <w:rPr>
          <w:sz w:val="28"/>
          <w:szCs w:val="28"/>
        </w:rPr>
        <w:t>абз</w:t>
      </w:r>
      <w:proofErr w:type="spellEnd"/>
      <w:r w:rsidRPr="006939BA">
        <w:rPr>
          <w:sz w:val="28"/>
          <w:szCs w:val="28"/>
        </w:rPr>
        <w:t>. 4 ч. 1 ст. 2 Федерального закона от 24.06.1999 № 120-ФЗ «Об основах системы профилактики безнадзорности и правонарушений несовершеннолетних», основной задачей деятельности по профилактике является выявление и пресечение случаев вовлечения несовершеннолетних в совершение преступлений и антиобщественных действий.</w:t>
      </w:r>
    </w:p>
    <w:p w14:paraId="6A60A0D9" w14:textId="77777777" w:rsidR="001E399D" w:rsidRPr="006939BA" w:rsidRDefault="001E399D" w:rsidP="001E39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В данном случае, пропаганда наркотических средств приводит к появлению устойчивого спроса на них, особенно среди молодежи и подростков, а также приводит к формированию среди населения антисоциального образа жизни и подрыва внутренней системы антинаркотических запретов.</w:t>
      </w:r>
    </w:p>
    <w:p w14:paraId="18078498" w14:textId="77777777" w:rsidR="001E399D" w:rsidRPr="006939BA" w:rsidRDefault="001E399D" w:rsidP="001E39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39BA">
        <w:rPr>
          <w:sz w:val="28"/>
          <w:szCs w:val="28"/>
        </w:rPr>
        <w:t>Ответственность за пропаганду наркотических средств определена ст. 6.13 КоАП РФ. Любой неравнодушный гражданин может сообщить о наличии таких надписей в органы полиции либо наркоконтроля для принятия мер к лицам, которые нанесли такое изображение. В связи с участившимися случаями пропаганды наркотических средств в сети «Интернет» в декабре 2020 года в ст. 6.13 КоАП РФ включена часть 1.1, устанавливающая повышенную ответственность за подобные деяния – на граждан в виде штрафа от 5 тыс. до 30 тыс. рублей; на должностных лиц – от 50 тыс. до 100 тыс. рублей; на индивидуальных предпринимателей – от 50 тыс. до 100 тыс. рублей либо приостановление деятельности до 90 суток; на юридических лиц – от 1 млн до 1,5 млн рублей либо приостановление деятельности до 90 суток.</w:t>
      </w:r>
    </w:p>
    <w:p w14:paraId="445F6144" w14:textId="77777777" w:rsidR="003204AA" w:rsidRDefault="003204AA"/>
    <w:sectPr w:rsidR="0032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28"/>
    <w:rsid w:val="001E399D"/>
    <w:rsid w:val="00235428"/>
    <w:rsid w:val="003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1D157-8DB5-43D1-AB88-53054469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2</cp:revision>
  <dcterms:created xsi:type="dcterms:W3CDTF">2021-06-22T11:16:00Z</dcterms:created>
  <dcterms:modified xsi:type="dcterms:W3CDTF">2021-06-22T11:16:00Z</dcterms:modified>
</cp:coreProperties>
</file>