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DB" w:rsidRDefault="004D6CDB" w:rsidP="004D6CDB">
      <w:pPr>
        <w:spacing w:line="240" w:lineRule="exact"/>
        <w:ind w:left="142" w:right="-59" w:firstLine="566"/>
        <w:jc w:val="both"/>
        <w:rPr>
          <w:sz w:val="28"/>
          <w:szCs w:val="28"/>
        </w:rPr>
      </w:pPr>
    </w:p>
    <w:p w:rsidR="004D6CDB" w:rsidRDefault="004D6CDB" w:rsidP="004D6CDB">
      <w:pPr>
        <w:spacing w:line="240" w:lineRule="exact"/>
        <w:ind w:left="142" w:right="-59" w:firstLine="566"/>
        <w:jc w:val="both"/>
        <w:rPr>
          <w:sz w:val="28"/>
          <w:szCs w:val="28"/>
        </w:rPr>
      </w:pPr>
    </w:p>
    <w:p w:rsidR="004D6CDB" w:rsidRDefault="004D6CDB" w:rsidP="004D6CDB">
      <w:pPr>
        <w:spacing w:line="240" w:lineRule="exact"/>
        <w:ind w:left="142" w:right="-59" w:firstLine="566"/>
        <w:jc w:val="both"/>
        <w:rPr>
          <w:sz w:val="28"/>
          <w:szCs w:val="28"/>
        </w:rPr>
      </w:pPr>
    </w:p>
    <w:p w:rsidR="004D6CDB" w:rsidRDefault="004D6CDB" w:rsidP="004D6CDB">
      <w:pPr>
        <w:spacing w:line="240" w:lineRule="exact"/>
        <w:ind w:left="142" w:right="-59" w:firstLine="566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правового просвещения населения, прокуратура города разъясняет:</w:t>
      </w:r>
    </w:p>
    <w:p w:rsidR="004D6CDB" w:rsidRDefault="004D6CDB" w:rsidP="004D6CDB">
      <w:pPr>
        <w:pStyle w:val="a3"/>
        <w:shd w:val="clear" w:color="auto" w:fill="FFFFFF"/>
        <w:spacing w:before="0" w:beforeAutospacing="0" w:after="75" w:afterAutospacing="0"/>
        <w:ind w:firstLine="708"/>
        <w:jc w:val="both"/>
        <w:rPr>
          <w:rStyle w:val="a4"/>
          <w:color w:val="000000"/>
        </w:rPr>
      </w:pPr>
      <w:r>
        <w:rPr>
          <w:rStyle w:val="a4"/>
          <w:color w:val="000000"/>
          <w:sz w:val="28"/>
          <w:szCs w:val="28"/>
        </w:rPr>
        <w:t xml:space="preserve">Максимальная величина пособия по безработице увеличена </w:t>
      </w:r>
      <w:proofErr w:type="gramStart"/>
      <w:r>
        <w:rPr>
          <w:rStyle w:val="a4"/>
          <w:color w:val="000000"/>
          <w:sz w:val="28"/>
          <w:szCs w:val="28"/>
        </w:rPr>
        <w:t>до</w:t>
      </w:r>
      <w:proofErr w:type="gramEnd"/>
      <w:r>
        <w:rPr>
          <w:rStyle w:val="a4"/>
          <w:color w:val="000000"/>
          <w:sz w:val="28"/>
          <w:szCs w:val="28"/>
        </w:rPr>
        <w:t xml:space="preserve"> МРОТ.</w:t>
      </w: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</w:pPr>
      <w:proofErr w:type="gramStart"/>
      <w:r>
        <w:rPr>
          <w:sz w:val="28"/>
          <w:szCs w:val="28"/>
        </w:rPr>
        <w:t xml:space="preserve">Для поддержки граждан, вынужденно оставшихся без работы в связи с пандемией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Правительство РФ, увеличило максимальную величину пособия по безработице на 2020 г. до 12 130 руб. Данное решение закреплено в соответствующем Постановление Правительства РФ от 27.03.2020 N 346 "О размерах минимальной и максимальной величин пособия по безработице на 2020 год". </w:t>
      </w:r>
      <w:proofErr w:type="gramEnd"/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Пособие по безработице выплачивается гражданам, признанным в установленном порядке безработными и начисляется гражданам с первого дня присвоения им такого статуса. Пособие выплачивается ежемесячно при условии прохождения безработным перерегистрации в установленные органами службы занятости сроки, но не более двух раз в месяц.</w:t>
      </w: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ежемесячных выплат в связи с рождением первого и второго ребенка.</w:t>
      </w: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 1 апреля по 1 октября текущего года ежемесячная выплата в связи с рождением первого и второго ребенка будет назначаться на новый срок без подачи получателями заявлений.</w:t>
      </w: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Федеральным законом от 01.04.2020 N 104-ФЗ "Об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ребенка" предусмотрено приостановление с 1 апреля по 1 октября 2020 года включительно действия второго предложения части 3 статьи 2 и статьи 5 Федерального закона «О ежемесячных выплатах семьям, имеющим детей».</w:t>
      </w:r>
      <w:proofErr w:type="gramEnd"/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Данными нормами предусмотрена обязанность получателей подавать заявления о назначении выплаты на новый срок, а также информировать органы соцзащиты об изменении места жительства (пребывания) или фактического проживания, а также о наступлении обстоятельств, влекущих прекращение осуществления указанной выплаты, в месячный срок.</w:t>
      </w: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Одновременно установлено, что в указанный срок ежемесячная выплата в связи с рождением (усыновлением) первого или второго ребенка гражданам с детьми, достигшими в указанный период возраста одного года или двух лет, имеющим право на указанную выплату, назначается без подачи такими гражданами заявлений.</w:t>
      </w: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D6CDB" w:rsidRDefault="004D6CDB" w:rsidP="004D6CDB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C5FE6" w:rsidRDefault="00AC5FE6" w:rsidP="004D6CDB"/>
    <w:sectPr w:rsidR="00AC5FE6" w:rsidSect="00AC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6CDB"/>
    <w:rsid w:val="00281723"/>
    <w:rsid w:val="004D6CDB"/>
    <w:rsid w:val="005B5553"/>
    <w:rsid w:val="00A00B1E"/>
    <w:rsid w:val="00AC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CD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D6C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2020-04-28T12:03:00Z</dcterms:created>
  <dcterms:modified xsi:type="dcterms:W3CDTF">2020-04-28T12:03:00Z</dcterms:modified>
</cp:coreProperties>
</file>